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83F" w14:textId="77777777" w:rsidR="00B12D8C" w:rsidRDefault="00BE582B" w:rsidP="005E3321">
      <w:pPr>
        <w:spacing w:after="0"/>
      </w:pPr>
      <w:r w:rsidRPr="00E666F2">
        <w:rPr>
          <w:rFonts w:ascii="Whitney Book" w:hAnsi="Whitney Book" w:cs="Arial"/>
          <w:noProof/>
          <w:color w:val="009F4D"/>
          <w:sz w:val="20"/>
          <w:szCs w:val="20"/>
          <w:lang w:eastAsia="en-GB"/>
        </w:rPr>
        <w:drawing>
          <wp:anchor distT="0" distB="0" distL="114300" distR="114300" simplePos="0" relativeHeight="251707392" behindDoc="0" locked="0" layoutInCell="1" allowOverlap="1" wp14:anchorId="69B48306" wp14:editId="4D136AA6">
            <wp:simplePos x="0" y="0"/>
            <wp:positionH relativeFrom="page">
              <wp:align>right</wp:align>
            </wp:positionH>
            <wp:positionV relativeFrom="page">
              <wp:align>bottom</wp:align>
            </wp:positionV>
            <wp:extent cx="3636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3600" cy="10764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4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933"/>
        <w:gridCol w:w="5715"/>
      </w:tblGrid>
      <w:tr w:rsidR="00E72028" w:rsidRPr="00B63B95" w14:paraId="24B9D96B" w14:textId="77777777" w:rsidTr="007E60F5">
        <w:trPr>
          <w:trHeight w:val="1279"/>
        </w:trPr>
        <w:tc>
          <w:tcPr>
            <w:tcW w:w="3259" w:type="dxa"/>
            <w:gridSpan w:val="2"/>
          </w:tcPr>
          <w:p w14:paraId="13C5ECE2" w14:textId="77777777" w:rsidR="00E72028" w:rsidRPr="00B63B95" w:rsidRDefault="00C45E96" w:rsidP="00DF7EB8">
            <w:pPr>
              <w:rPr>
                <w:rFonts w:ascii="Whitney Book" w:hAnsi="Whitney Book" w:cs="Arial"/>
                <w:color w:val="009F4D"/>
                <w:sz w:val="20"/>
                <w:szCs w:val="20"/>
              </w:rPr>
            </w:pPr>
            <w:r w:rsidRPr="00F0443D">
              <w:rPr>
                <w:rFonts w:ascii="Whitney-Book" w:hAnsi="Whitney-Book" w:cs="Arial"/>
                <w:noProof/>
                <w:color w:val="000000" w:themeColor="text1"/>
              </w:rPr>
              <w:drawing>
                <wp:inline distT="0" distB="0" distL="0" distR="0" wp14:anchorId="7CEF4A9A" wp14:editId="030DF028">
                  <wp:extent cx="2880000" cy="5755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N5367 St John Ambulance Logo 2020_Horizontal.jpg"/>
                          <pic:cNvPicPr/>
                        </pic:nvPicPr>
                        <pic:blipFill rotWithShape="1">
                          <a:blip r:embed="rId12" cstate="print">
                            <a:extLst>
                              <a:ext uri="{28A0092B-C50C-407E-A947-70E740481C1C}">
                                <a14:useLocalDpi xmlns:a14="http://schemas.microsoft.com/office/drawing/2010/main" val="0"/>
                              </a:ext>
                            </a:extLst>
                          </a:blip>
                          <a:srcRect l="2344"/>
                          <a:stretch/>
                        </pic:blipFill>
                        <pic:spPr bwMode="auto">
                          <a:xfrm>
                            <a:off x="0" y="0"/>
                            <a:ext cx="2880000" cy="575539"/>
                          </a:xfrm>
                          <a:prstGeom prst="rect">
                            <a:avLst/>
                          </a:prstGeom>
                          <a:ln>
                            <a:noFill/>
                          </a:ln>
                          <a:extLst>
                            <a:ext uri="{53640926-AAD7-44D8-BBD7-CCE9431645EC}">
                              <a14:shadowObscured xmlns:a14="http://schemas.microsoft.com/office/drawing/2010/main"/>
                            </a:ext>
                          </a:extLst>
                        </pic:spPr>
                      </pic:pic>
                    </a:graphicData>
                  </a:graphic>
                </wp:inline>
              </w:drawing>
            </w:r>
          </w:p>
        </w:tc>
        <w:tc>
          <w:tcPr>
            <w:tcW w:w="7197" w:type="dxa"/>
          </w:tcPr>
          <w:p w14:paraId="2B1D6555" w14:textId="77777777" w:rsidR="00E666F2" w:rsidRPr="00E666F2" w:rsidRDefault="0074112B" w:rsidP="0074112B">
            <w:pPr>
              <w:jc w:val="right"/>
              <w:rPr>
                <w:rFonts w:ascii="Whitney-Black" w:hAnsi="Whitney-Black"/>
                <w:color w:val="009F4D"/>
                <w:sz w:val="66"/>
                <w:szCs w:val="66"/>
              </w:rPr>
            </w:pPr>
            <w:r w:rsidRPr="00E666F2">
              <w:rPr>
                <w:rFonts w:ascii="Whitney Book" w:hAnsi="Whitney Book" w:cs="Arial"/>
                <w:noProof/>
                <w:color w:val="009F4D"/>
                <w:sz w:val="20"/>
                <w:szCs w:val="20"/>
                <w:lang w:eastAsia="en-GB"/>
              </w:rPr>
              <w:drawing>
                <wp:anchor distT="0" distB="0" distL="114300" distR="114300" simplePos="0" relativeHeight="251701248" behindDoc="0" locked="0" layoutInCell="1" allowOverlap="1" wp14:anchorId="48C2EBE6" wp14:editId="78E0A754">
                  <wp:simplePos x="0" y="0"/>
                  <wp:positionH relativeFrom="column">
                    <wp:posOffset>4609036</wp:posOffset>
                  </wp:positionH>
                  <wp:positionV relativeFrom="page">
                    <wp:posOffset>-287655</wp:posOffset>
                  </wp:positionV>
                  <wp:extent cx="364490" cy="10763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4490" cy="10763250"/>
                          </a:xfrm>
                          <a:prstGeom prst="rect">
                            <a:avLst/>
                          </a:prstGeom>
                        </pic:spPr>
                      </pic:pic>
                    </a:graphicData>
                  </a:graphic>
                  <wp14:sizeRelH relativeFrom="margin">
                    <wp14:pctWidth>0</wp14:pctWidth>
                  </wp14:sizeRelH>
                  <wp14:sizeRelV relativeFrom="margin">
                    <wp14:pctHeight>0</wp14:pctHeight>
                  </wp14:sizeRelV>
                </wp:anchor>
              </w:drawing>
            </w:r>
            <w:r w:rsidR="00E666F2" w:rsidRPr="00E666F2">
              <w:rPr>
                <w:rFonts w:ascii="Whitney-Black" w:hAnsi="Whitney-Black"/>
                <w:color w:val="009F4D"/>
                <w:sz w:val="66"/>
                <w:szCs w:val="66"/>
              </w:rPr>
              <w:t xml:space="preserve"> </w:t>
            </w:r>
            <w:r w:rsidR="00E666F2" w:rsidRPr="00A851F6">
              <w:rPr>
                <w:rFonts w:ascii="Whitney-Black" w:hAnsi="Whitney-Black"/>
                <w:color w:val="007A53"/>
                <w:sz w:val="66"/>
                <w:szCs w:val="66"/>
              </w:rPr>
              <w:t>ABOUT THE JOB</w:t>
            </w:r>
          </w:p>
          <w:p w14:paraId="21C52F71" w14:textId="77777777" w:rsidR="00E72028" w:rsidRPr="00B63B95" w:rsidRDefault="00E72028" w:rsidP="00DF5371">
            <w:pPr>
              <w:tabs>
                <w:tab w:val="left" w:pos="1595"/>
              </w:tabs>
              <w:ind w:right="2022"/>
              <w:rPr>
                <w:rFonts w:ascii="Whitney Book" w:hAnsi="Whitney Book" w:cs="Arial"/>
                <w:sz w:val="20"/>
                <w:szCs w:val="20"/>
              </w:rPr>
            </w:pPr>
          </w:p>
        </w:tc>
      </w:tr>
      <w:tr w:rsidR="00D65DAB" w:rsidRPr="00B63B95" w14:paraId="574DCCA9" w14:textId="77777777" w:rsidTr="00A851F6">
        <w:trPr>
          <w:trHeight w:val="399"/>
        </w:trPr>
        <w:tc>
          <w:tcPr>
            <w:tcW w:w="2405" w:type="dxa"/>
          </w:tcPr>
          <w:p w14:paraId="08D6AFC5" w14:textId="77777777" w:rsidR="00D65DAB" w:rsidRPr="00A851F6" w:rsidRDefault="00CB67F6" w:rsidP="00D37658">
            <w:pPr>
              <w:rPr>
                <w:rFonts w:ascii="Whitney-Book" w:hAnsi="Whitney-Book"/>
                <w:b/>
                <w:color w:val="007A53"/>
              </w:rPr>
            </w:pPr>
            <w:r w:rsidRPr="00A851F6">
              <w:rPr>
                <w:rFonts w:ascii="Whitney-Book" w:hAnsi="Whitney-Book"/>
                <w:b/>
                <w:color w:val="007A53"/>
              </w:rPr>
              <w:t>Job Title:</w:t>
            </w:r>
          </w:p>
        </w:tc>
        <w:tc>
          <w:tcPr>
            <w:tcW w:w="8051" w:type="dxa"/>
            <w:gridSpan w:val="2"/>
          </w:tcPr>
          <w:p w14:paraId="2F21E080" w14:textId="77777777" w:rsidR="00B86A45" w:rsidRDefault="00B86A45" w:rsidP="00B86A45">
            <w:pPr>
              <w:tabs>
                <w:tab w:val="left" w:pos="312"/>
              </w:tabs>
              <w:ind w:right="119"/>
              <w:jc w:val="both"/>
              <w:rPr>
                <w:rFonts w:ascii="Whitney-Semibold" w:hAnsi="Whitney-Semibold" w:cs="Arial"/>
                <w:sz w:val="28"/>
                <w:szCs w:val="20"/>
              </w:rPr>
            </w:pPr>
            <w:r>
              <w:rPr>
                <w:rFonts w:ascii="Whitney-Semibold" w:hAnsi="Whitney-Semibold" w:cs="Arial"/>
                <w:sz w:val="28"/>
                <w:szCs w:val="20"/>
              </w:rPr>
              <w:t xml:space="preserve">Ambulance Care Assistant (ACA) </w:t>
            </w:r>
          </w:p>
          <w:p w14:paraId="41AE505D" w14:textId="77777777" w:rsidR="004C5B36" w:rsidRPr="005F6D6B" w:rsidRDefault="004C5B36" w:rsidP="00F43959">
            <w:pPr>
              <w:tabs>
                <w:tab w:val="left" w:pos="312"/>
              </w:tabs>
              <w:ind w:right="119"/>
              <w:jc w:val="both"/>
              <w:rPr>
                <w:rFonts w:ascii="Whitney-Semibold" w:hAnsi="Whitney-Semibold" w:cs="Arial"/>
                <w:sz w:val="28"/>
                <w:szCs w:val="28"/>
              </w:rPr>
            </w:pPr>
          </w:p>
        </w:tc>
      </w:tr>
      <w:tr w:rsidR="00A851F6" w:rsidRPr="00B63B95" w14:paraId="010548A7" w14:textId="77777777" w:rsidTr="00D932F7">
        <w:trPr>
          <w:trHeight w:val="80"/>
        </w:trPr>
        <w:tc>
          <w:tcPr>
            <w:tcW w:w="2405" w:type="dxa"/>
          </w:tcPr>
          <w:p w14:paraId="5EB1572B" w14:textId="77777777" w:rsidR="00A851F6" w:rsidRPr="00A851F6" w:rsidRDefault="00A851F6" w:rsidP="00A851F6">
            <w:pPr>
              <w:rPr>
                <w:rFonts w:ascii="Whitney-Book" w:hAnsi="Whitney-Book"/>
                <w:b/>
                <w:color w:val="007A53"/>
              </w:rPr>
            </w:pPr>
            <w:r w:rsidRPr="00A851F6">
              <w:rPr>
                <w:rFonts w:ascii="Whitney-Book" w:hAnsi="Whitney-Book"/>
                <w:b/>
                <w:color w:val="007A53"/>
              </w:rPr>
              <w:t>Reporting to:</w:t>
            </w:r>
          </w:p>
        </w:tc>
        <w:tc>
          <w:tcPr>
            <w:tcW w:w="8051" w:type="dxa"/>
            <w:gridSpan w:val="2"/>
          </w:tcPr>
          <w:p w14:paraId="5469FC6A" w14:textId="77777777" w:rsidR="006C40D9" w:rsidRPr="005F6D6B" w:rsidRDefault="00B86A45" w:rsidP="006C40D9">
            <w:pPr>
              <w:tabs>
                <w:tab w:val="left" w:pos="1595"/>
              </w:tabs>
              <w:ind w:right="118"/>
              <w:rPr>
                <w:rFonts w:ascii="Whitney-Semibold" w:hAnsi="Whitney-Semibold" w:cs="Arial"/>
                <w:sz w:val="28"/>
                <w:szCs w:val="28"/>
              </w:rPr>
            </w:pPr>
            <w:r>
              <w:rPr>
                <w:rFonts w:ascii="Whitney-Semibold" w:hAnsi="Whitney-Semibold" w:cs="Arial"/>
                <w:sz w:val="28"/>
                <w:szCs w:val="28"/>
              </w:rPr>
              <w:t>NEPTS Team Leader / Duty Officer</w:t>
            </w:r>
          </w:p>
        </w:tc>
      </w:tr>
      <w:tr w:rsidR="00470334" w:rsidRPr="00B63B95" w14:paraId="5659799D" w14:textId="77777777" w:rsidTr="009B0E3C">
        <w:trPr>
          <w:trHeight w:val="478"/>
        </w:trPr>
        <w:tc>
          <w:tcPr>
            <w:tcW w:w="2405" w:type="dxa"/>
          </w:tcPr>
          <w:p w14:paraId="42C0CF7D" w14:textId="77777777" w:rsidR="00470334" w:rsidRPr="00A851F6" w:rsidRDefault="00470334" w:rsidP="00470334">
            <w:pPr>
              <w:rPr>
                <w:rFonts w:ascii="Whitney-Book" w:hAnsi="Whitney-Book"/>
                <w:b/>
                <w:color w:val="007A53"/>
              </w:rPr>
            </w:pPr>
          </w:p>
        </w:tc>
        <w:tc>
          <w:tcPr>
            <w:tcW w:w="8051" w:type="dxa"/>
            <w:gridSpan w:val="2"/>
          </w:tcPr>
          <w:p w14:paraId="79E4B750" w14:textId="77777777" w:rsidR="00470334" w:rsidRPr="00470334" w:rsidRDefault="00470334" w:rsidP="00470334">
            <w:pPr>
              <w:tabs>
                <w:tab w:val="left" w:pos="1595"/>
              </w:tabs>
              <w:ind w:right="118"/>
              <w:rPr>
                <w:rFonts w:ascii="Whitney-Semibold" w:hAnsi="Whitney-Semibold" w:cs="Arial"/>
                <w:sz w:val="24"/>
                <w:szCs w:val="28"/>
              </w:rPr>
            </w:pPr>
          </w:p>
        </w:tc>
      </w:tr>
      <w:tr w:rsidR="00470334" w:rsidRPr="00027F90" w14:paraId="23DE4F23" w14:textId="77777777" w:rsidTr="00116922">
        <w:trPr>
          <w:trHeight w:val="765"/>
        </w:trPr>
        <w:tc>
          <w:tcPr>
            <w:tcW w:w="2405" w:type="dxa"/>
          </w:tcPr>
          <w:p w14:paraId="419B581F" w14:textId="77777777" w:rsidR="00470334" w:rsidRPr="00A851F6" w:rsidRDefault="00470334" w:rsidP="00470334">
            <w:pPr>
              <w:rPr>
                <w:rFonts w:ascii="Whitney-Book" w:hAnsi="Whitney-Book"/>
                <w:b/>
                <w:color w:val="007A53"/>
              </w:rPr>
            </w:pPr>
            <w:r w:rsidRPr="00A851F6">
              <w:rPr>
                <w:rFonts w:ascii="Whitney-Book" w:hAnsi="Whitney-Book"/>
                <w:b/>
                <w:color w:val="007A53"/>
              </w:rPr>
              <w:t>Job</w:t>
            </w:r>
            <w:r w:rsidR="00A6407B">
              <w:rPr>
                <w:rFonts w:ascii="Whitney-Book" w:hAnsi="Whitney-Book"/>
                <w:b/>
                <w:color w:val="007A53"/>
              </w:rPr>
              <w:t xml:space="preserve"> Purpose</w:t>
            </w:r>
            <w:r w:rsidRPr="00A851F6">
              <w:rPr>
                <w:rFonts w:ascii="Whitney-Book" w:hAnsi="Whitney-Book"/>
                <w:b/>
                <w:color w:val="007A53"/>
              </w:rPr>
              <w:t xml:space="preserve">: </w:t>
            </w:r>
          </w:p>
        </w:tc>
        <w:tc>
          <w:tcPr>
            <w:tcW w:w="8051" w:type="dxa"/>
            <w:gridSpan w:val="2"/>
          </w:tcPr>
          <w:p w14:paraId="7F90802A" w14:textId="77777777" w:rsidR="00B86A45" w:rsidRPr="00B86A45" w:rsidRDefault="00B86A45" w:rsidP="00B86A45">
            <w:pPr>
              <w:spacing w:after="150"/>
              <w:jc w:val="both"/>
              <w:rPr>
                <w:rFonts w:ascii="Whitney-Book" w:eastAsia="Times New Roman" w:hAnsi="Whitney-Book" w:cstheme="minorHAnsi"/>
                <w:lang w:eastAsia="en-GB"/>
              </w:rPr>
            </w:pPr>
            <w:r w:rsidRPr="00B86A45">
              <w:rPr>
                <w:rFonts w:ascii="Whitney-Book" w:eastAsia="Times New Roman" w:hAnsi="Whitney-Book" w:cstheme="minorHAnsi"/>
                <w:lang w:eastAsia="en-GB"/>
              </w:rPr>
              <w:t xml:space="preserve">Transport low dependency, non-emergency patients in a caring and compassionate manner. </w:t>
            </w:r>
          </w:p>
          <w:p w14:paraId="6591C277" w14:textId="77777777" w:rsidR="00470334" w:rsidRPr="00C8063F" w:rsidRDefault="00B86A45" w:rsidP="00B86A45">
            <w:pPr>
              <w:spacing w:after="150"/>
              <w:jc w:val="both"/>
              <w:rPr>
                <w:rFonts w:ascii="Whitney-Book" w:eastAsia="Times New Roman" w:hAnsi="Whitney-Book" w:cstheme="minorHAnsi"/>
                <w:lang w:eastAsia="en-GB"/>
              </w:rPr>
            </w:pPr>
            <w:r w:rsidRPr="00B86A45">
              <w:rPr>
                <w:rFonts w:ascii="Whitney-Book" w:eastAsia="Times New Roman" w:hAnsi="Whitney-Book" w:cstheme="minorHAnsi"/>
                <w:lang w:eastAsia="en-GB"/>
              </w:rPr>
              <w:t>Ensure patients arrive in good time for medical appointments in line with Service Key Performance Indicators. Undertake administrative tasks to ensure that all NEPTS bookings and enquiries are dealt with in a polite, efficient and timely manner.</w:t>
            </w:r>
          </w:p>
        </w:tc>
      </w:tr>
    </w:tbl>
    <w:tbl>
      <w:tblPr>
        <w:tblStyle w:val="TableGrid"/>
        <w:tblW w:w="10456" w:type="dxa"/>
        <w:tblLook w:val="04A0" w:firstRow="1" w:lastRow="0" w:firstColumn="1" w:lastColumn="0" w:noHBand="0" w:noVBand="1"/>
      </w:tblPr>
      <w:tblGrid>
        <w:gridCol w:w="10456"/>
      </w:tblGrid>
      <w:tr w:rsidR="00D65DAB" w:rsidRPr="00152081" w14:paraId="55BD3676" w14:textId="77777777" w:rsidTr="00FB51DA">
        <w:trPr>
          <w:trHeight w:val="454"/>
        </w:trPr>
        <w:tc>
          <w:tcPr>
            <w:tcW w:w="10456" w:type="dxa"/>
            <w:shd w:val="clear" w:color="auto" w:fill="007A53"/>
            <w:vAlign w:val="center"/>
          </w:tcPr>
          <w:p w14:paraId="228EA784" w14:textId="77777777" w:rsidR="004B376C" w:rsidRPr="002F4AD9" w:rsidRDefault="006D5F04" w:rsidP="00002D1B">
            <w:pPr>
              <w:tabs>
                <w:tab w:val="left" w:pos="1595"/>
              </w:tabs>
              <w:ind w:right="118"/>
              <w:jc w:val="both"/>
              <w:rPr>
                <w:rFonts w:ascii="Whitney-Semibold" w:hAnsi="Whitney-Semibold" w:cs="Arial"/>
                <w:b/>
                <w:color w:val="FFFFFF" w:themeColor="background1"/>
                <w:sz w:val="20"/>
                <w:szCs w:val="20"/>
              </w:rPr>
            </w:pPr>
            <w:bookmarkStart w:id="0" w:name="_Hlk73026320"/>
            <w:r w:rsidRPr="002F4AD9">
              <w:rPr>
                <w:rFonts w:ascii="Whitney-Semibold" w:hAnsi="Whitney-Semibold" w:cs="Arial"/>
                <w:b/>
                <w:color w:val="FFFFFF" w:themeColor="background1"/>
                <w:sz w:val="20"/>
                <w:szCs w:val="20"/>
              </w:rPr>
              <w:t>KEY RESPONSIBILITIES</w:t>
            </w:r>
          </w:p>
        </w:tc>
      </w:tr>
      <w:tr w:rsidR="0072476D" w:rsidRPr="00152081" w14:paraId="16CCBB7A" w14:textId="77777777" w:rsidTr="005E3321">
        <w:trPr>
          <w:trHeight w:val="561"/>
        </w:trPr>
        <w:tc>
          <w:tcPr>
            <w:tcW w:w="10456" w:type="dxa"/>
            <w:vAlign w:val="center"/>
          </w:tcPr>
          <w:p w14:paraId="2C68B2D6" w14:textId="093715E2" w:rsidR="00C54A3D" w:rsidRPr="00C54A3D" w:rsidRDefault="00B86A45" w:rsidP="00C54A3D">
            <w:pPr>
              <w:pStyle w:val="Default"/>
              <w:numPr>
                <w:ilvl w:val="0"/>
                <w:numId w:val="46"/>
              </w:numPr>
              <w:tabs>
                <w:tab w:val="left" w:pos="1595"/>
              </w:tabs>
              <w:spacing w:before="240" w:after="240"/>
              <w:ind w:right="118"/>
              <w:contextualSpacing/>
              <w:jc w:val="both"/>
              <w:rPr>
                <w:rFonts w:ascii="Whitney-Book" w:hAnsi="Whitney-Book"/>
                <w:sz w:val="20"/>
                <w:szCs w:val="20"/>
              </w:rPr>
            </w:pPr>
            <w:r w:rsidRPr="00C54A3D">
              <w:rPr>
                <w:rFonts w:ascii="Whitney-Book" w:hAnsi="Whitney-Book"/>
                <w:sz w:val="20"/>
                <w:szCs w:val="20"/>
              </w:rPr>
              <w:t xml:space="preserve">To </w:t>
            </w:r>
            <w:r w:rsidR="00C54A3D">
              <w:rPr>
                <w:rFonts w:ascii="Whitney-Book" w:hAnsi="Whitney-Book"/>
                <w:sz w:val="20"/>
                <w:szCs w:val="20"/>
              </w:rPr>
              <w:t>s</w:t>
            </w:r>
            <w:r w:rsidR="00C54A3D" w:rsidRPr="00C54A3D">
              <w:rPr>
                <w:rFonts w:ascii="Whitney-Book" w:hAnsi="Whitney-Book"/>
                <w:sz w:val="20"/>
                <w:szCs w:val="20"/>
              </w:rPr>
              <w:t>afely transport patients by operating service vehicles in a competent and responsible manner, adhering to all traffic laws, health and safety requirements, and relevant Service procedures.</w:t>
            </w:r>
          </w:p>
          <w:p w14:paraId="4DA573D8" w14:textId="77777777" w:rsidR="00B86A45" w:rsidRPr="00B86A45" w:rsidRDefault="00B86A45" w:rsidP="00B86A45">
            <w:pPr>
              <w:pStyle w:val="Default"/>
              <w:tabs>
                <w:tab w:val="left" w:pos="1595"/>
              </w:tabs>
              <w:spacing w:before="240" w:after="240"/>
              <w:ind w:left="720" w:right="118"/>
              <w:contextualSpacing/>
              <w:jc w:val="both"/>
              <w:rPr>
                <w:rFonts w:ascii="Whitney-Book" w:hAnsi="Whitney-Book"/>
                <w:sz w:val="20"/>
                <w:szCs w:val="20"/>
              </w:rPr>
            </w:pPr>
          </w:p>
          <w:p w14:paraId="5F59F724" w14:textId="5BEA1A0E" w:rsidR="00B86A45" w:rsidRPr="00B86A45" w:rsidRDefault="00B86A45" w:rsidP="00B86A45">
            <w:pPr>
              <w:pStyle w:val="Default"/>
              <w:numPr>
                <w:ilvl w:val="0"/>
                <w:numId w:val="46"/>
              </w:numPr>
              <w:tabs>
                <w:tab w:val="left" w:pos="1595"/>
              </w:tabs>
              <w:spacing w:before="240" w:after="240"/>
              <w:ind w:right="118"/>
              <w:contextualSpacing/>
              <w:jc w:val="both"/>
              <w:rPr>
                <w:rFonts w:ascii="Whitney-Book" w:hAnsi="Whitney-Book"/>
                <w:sz w:val="20"/>
                <w:szCs w:val="20"/>
              </w:rPr>
            </w:pPr>
            <w:r w:rsidRPr="00B86A45">
              <w:rPr>
                <w:rFonts w:ascii="Whitney-Book" w:hAnsi="Whitney-Book"/>
                <w:sz w:val="20"/>
                <w:szCs w:val="20"/>
              </w:rPr>
              <w:t xml:space="preserve">The safety of patients, </w:t>
            </w:r>
            <w:r w:rsidR="007D78CA">
              <w:rPr>
                <w:rFonts w:ascii="Whitney-Book" w:hAnsi="Whitney-Book"/>
                <w:sz w:val="20"/>
                <w:szCs w:val="20"/>
              </w:rPr>
              <w:t>your</w:t>
            </w:r>
            <w:r w:rsidRPr="00B86A45">
              <w:rPr>
                <w:rFonts w:ascii="Whitney-Book" w:hAnsi="Whitney-Book"/>
                <w:sz w:val="20"/>
                <w:szCs w:val="20"/>
              </w:rPr>
              <w:t xml:space="preserve">self, </w:t>
            </w:r>
            <w:r w:rsidR="007D78CA">
              <w:rPr>
                <w:rFonts w:ascii="Whitney-Book" w:hAnsi="Whitney-Book"/>
                <w:sz w:val="20"/>
                <w:szCs w:val="20"/>
              </w:rPr>
              <w:t xml:space="preserve">work </w:t>
            </w:r>
            <w:r w:rsidRPr="00B86A45">
              <w:rPr>
                <w:rFonts w:ascii="Whitney-Book" w:hAnsi="Whitney-Book"/>
                <w:sz w:val="20"/>
                <w:szCs w:val="20"/>
              </w:rPr>
              <w:t xml:space="preserve">colleagues and others, </w:t>
            </w:r>
            <w:r w:rsidR="007D78CA">
              <w:rPr>
                <w:rFonts w:ascii="Whitney-Book" w:hAnsi="Whitney-Book"/>
                <w:sz w:val="20"/>
                <w:szCs w:val="20"/>
              </w:rPr>
              <w:t xml:space="preserve">by always </w:t>
            </w:r>
            <w:r w:rsidRPr="00B86A45">
              <w:rPr>
                <w:rFonts w:ascii="Whitney-Book" w:hAnsi="Whitney-Book"/>
                <w:sz w:val="20"/>
                <w:szCs w:val="20"/>
              </w:rPr>
              <w:t>using appropriate equipment and moving and handling techniques</w:t>
            </w:r>
            <w:r w:rsidR="00E91F64">
              <w:rPr>
                <w:rFonts w:ascii="Whitney-Book" w:hAnsi="Whitney-Book"/>
                <w:sz w:val="20"/>
                <w:szCs w:val="20"/>
              </w:rPr>
              <w:t>.</w:t>
            </w:r>
          </w:p>
          <w:p w14:paraId="196AF978" w14:textId="77777777" w:rsidR="00B86A45" w:rsidRPr="00B86A45" w:rsidRDefault="00B86A45" w:rsidP="00B86A45">
            <w:pPr>
              <w:pStyle w:val="Default"/>
              <w:tabs>
                <w:tab w:val="left" w:pos="1595"/>
              </w:tabs>
              <w:spacing w:before="240" w:after="240"/>
              <w:ind w:left="720" w:right="118"/>
              <w:contextualSpacing/>
              <w:jc w:val="both"/>
              <w:rPr>
                <w:rFonts w:ascii="Whitney-Book" w:hAnsi="Whitney-Book"/>
                <w:sz w:val="20"/>
                <w:szCs w:val="20"/>
              </w:rPr>
            </w:pPr>
          </w:p>
          <w:p w14:paraId="37F13ED2" w14:textId="66B5D457" w:rsidR="00B86A45" w:rsidRPr="00B86A45" w:rsidRDefault="00B86A45" w:rsidP="00B86A45">
            <w:pPr>
              <w:pStyle w:val="Default"/>
              <w:numPr>
                <w:ilvl w:val="0"/>
                <w:numId w:val="46"/>
              </w:numPr>
              <w:tabs>
                <w:tab w:val="left" w:pos="1595"/>
              </w:tabs>
              <w:spacing w:before="240" w:after="240"/>
              <w:ind w:right="118"/>
              <w:contextualSpacing/>
              <w:jc w:val="both"/>
              <w:rPr>
                <w:rFonts w:ascii="Whitney-Book" w:hAnsi="Whitney-Book"/>
                <w:sz w:val="20"/>
                <w:szCs w:val="20"/>
              </w:rPr>
            </w:pPr>
            <w:r w:rsidRPr="00B86A45">
              <w:rPr>
                <w:rFonts w:ascii="Whitney-Book" w:hAnsi="Whitney-Book"/>
                <w:sz w:val="20"/>
                <w:szCs w:val="20"/>
              </w:rPr>
              <w:t xml:space="preserve">Communicate with patients, relatives, </w:t>
            </w:r>
            <w:r w:rsidR="00C54F95">
              <w:rPr>
                <w:rFonts w:ascii="Whitney-Book" w:hAnsi="Whitney-Book"/>
                <w:sz w:val="20"/>
                <w:szCs w:val="20"/>
              </w:rPr>
              <w:t xml:space="preserve">work </w:t>
            </w:r>
            <w:r w:rsidRPr="00B86A45">
              <w:rPr>
                <w:rFonts w:ascii="Whitney-Book" w:hAnsi="Whitney-Book"/>
                <w:sz w:val="20"/>
                <w:szCs w:val="20"/>
              </w:rPr>
              <w:t xml:space="preserve">colleagues, other health care professionals and members of the public in a calm, caring and professional manner, </w:t>
            </w:r>
            <w:proofErr w:type="gramStart"/>
            <w:r w:rsidRPr="00B86A45">
              <w:rPr>
                <w:rFonts w:ascii="Whitney-Book" w:hAnsi="Whitney-Book"/>
                <w:sz w:val="20"/>
                <w:szCs w:val="20"/>
              </w:rPr>
              <w:t>treating them with dignity and respect at all times</w:t>
            </w:r>
            <w:proofErr w:type="gramEnd"/>
            <w:r w:rsidR="00E91F64">
              <w:rPr>
                <w:rFonts w:ascii="Whitney-Book" w:hAnsi="Whitney-Book"/>
                <w:sz w:val="20"/>
                <w:szCs w:val="20"/>
              </w:rPr>
              <w:t>.</w:t>
            </w:r>
          </w:p>
          <w:p w14:paraId="3D03CA0B" w14:textId="77777777" w:rsidR="00B86A45" w:rsidRPr="00B86A45" w:rsidRDefault="00B86A45" w:rsidP="00B86A45">
            <w:pPr>
              <w:pStyle w:val="Default"/>
              <w:tabs>
                <w:tab w:val="left" w:pos="1595"/>
              </w:tabs>
              <w:spacing w:before="240" w:after="240"/>
              <w:ind w:left="720" w:right="118"/>
              <w:contextualSpacing/>
              <w:jc w:val="both"/>
              <w:rPr>
                <w:rFonts w:ascii="Whitney-Book" w:hAnsi="Whitney-Book"/>
                <w:sz w:val="20"/>
                <w:szCs w:val="20"/>
              </w:rPr>
            </w:pPr>
          </w:p>
          <w:p w14:paraId="556AD3F9" w14:textId="7514700C" w:rsidR="00B86A45" w:rsidRPr="00B86A45" w:rsidRDefault="00B86A45" w:rsidP="00B86A45">
            <w:pPr>
              <w:pStyle w:val="Default"/>
              <w:numPr>
                <w:ilvl w:val="0"/>
                <w:numId w:val="46"/>
              </w:numPr>
              <w:tabs>
                <w:tab w:val="left" w:pos="1595"/>
              </w:tabs>
              <w:spacing w:before="240" w:after="240"/>
              <w:ind w:right="118"/>
              <w:contextualSpacing/>
              <w:jc w:val="both"/>
              <w:rPr>
                <w:rFonts w:ascii="Whitney-Book" w:hAnsi="Whitney-Book"/>
                <w:sz w:val="20"/>
                <w:szCs w:val="20"/>
              </w:rPr>
            </w:pPr>
            <w:r w:rsidRPr="00B86A45">
              <w:rPr>
                <w:rFonts w:ascii="Whitney-Book" w:hAnsi="Whitney-Book"/>
                <w:sz w:val="20"/>
                <w:szCs w:val="20"/>
              </w:rPr>
              <w:t>To take bookings for non-emergency patient transfers and administer and organise the daily work schedule, ensuring that bookings accepted are in accordance with the NEPTS eligibility criteria</w:t>
            </w:r>
            <w:r w:rsidR="00E91F64">
              <w:rPr>
                <w:rFonts w:ascii="Whitney-Book" w:hAnsi="Whitney-Book"/>
                <w:sz w:val="20"/>
                <w:szCs w:val="20"/>
              </w:rPr>
              <w:t>.</w:t>
            </w:r>
          </w:p>
          <w:p w14:paraId="7E52D856" w14:textId="77777777" w:rsidR="00B86A45" w:rsidRPr="00B86A45" w:rsidRDefault="00B86A45" w:rsidP="00B86A45">
            <w:pPr>
              <w:pStyle w:val="Default"/>
              <w:tabs>
                <w:tab w:val="left" w:pos="1595"/>
              </w:tabs>
              <w:spacing w:before="240" w:after="240"/>
              <w:ind w:left="720" w:right="118"/>
              <w:contextualSpacing/>
              <w:jc w:val="both"/>
              <w:rPr>
                <w:rFonts w:ascii="Whitney-Book" w:hAnsi="Whitney-Book"/>
                <w:sz w:val="20"/>
                <w:szCs w:val="20"/>
              </w:rPr>
            </w:pPr>
          </w:p>
          <w:p w14:paraId="4B425620" w14:textId="337B4999" w:rsidR="00B86A45" w:rsidRPr="00B86A45" w:rsidRDefault="00B86A45" w:rsidP="00B86A45">
            <w:pPr>
              <w:pStyle w:val="Default"/>
              <w:numPr>
                <w:ilvl w:val="0"/>
                <w:numId w:val="46"/>
              </w:numPr>
              <w:tabs>
                <w:tab w:val="left" w:pos="1595"/>
              </w:tabs>
              <w:spacing w:before="240" w:after="240"/>
              <w:ind w:right="118"/>
              <w:contextualSpacing/>
              <w:jc w:val="both"/>
              <w:rPr>
                <w:rFonts w:ascii="Whitney-Book" w:hAnsi="Whitney-Book"/>
                <w:sz w:val="20"/>
                <w:szCs w:val="20"/>
              </w:rPr>
            </w:pPr>
            <w:r w:rsidRPr="00B86A45">
              <w:rPr>
                <w:rFonts w:ascii="Whitney-Book" w:hAnsi="Whitney-Book"/>
                <w:sz w:val="20"/>
                <w:szCs w:val="20"/>
              </w:rPr>
              <w:t>The recording of daily statistical information in relation to your work</w:t>
            </w:r>
            <w:r w:rsidR="00E91F64">
              <w:rPr>
                <w:rFonts w:ascii="Whitney-Book" w:hAnsi="Whitney-Book"/>
                <w:sz w:val="20"/>
                <w:szCs w:val="20"/>
              </w:rPr>
              <w:t>.</w:t>
            </w:r>
          </w:p>
          <w:p w14:paraId="4AEEDF45" w14:textId="77777777" w:rsidR="00B86A45" w:rsidRPr="00B86A45" w:rsidRDefault="00B86A45" w:rsidP="00B86A45">
            <w:pPr>
              <w:pStyle w:val="Default"/>
              <w:tabs>
                <w:tab w:val="left" w:pos="1595"/>
              </w:tabs>
              <w:spacing w:before="240" w:after="240"/>
              <w:ind w:left="720" w:right="118"/>
              <w:contextualSpacing/>
              <w:jc w:val="both"/>
              <w:rPr>
                <w:rFonts w:ascii="Whitney-Book" w:hAnsi="Whitney-Book"/>
                <w:sz w:val="20"/>
                <w:szCs w:val="20"/>
              </w:rPr>
            </w:pPr>
          </w:p>
          <w:p w14:paraId="48F82525" w14:textId="58D6234E" w:rsidR="00B86A45" w:rsidRPr="00B86A45" w:rsidRDefault="00B86A45" w:rsidP="00B86A45">
            <w:pPr>
              <w:pStyle w:val="Default"/>
              <w:numPr>
                <w:ilvl w:val="0"/>
                <w:numId w:val="46"/>
              </w:numPr>
              <w:tabs>
                <w:tab w:val="left" w:pos="1595"/>
              </w:tabs>
              <w:spacing w:before="240" w:after="240"/>
              <w:ind w:right="118"/>
              <w:contextualSpacing/>
              <w:jc w:val="both"/>
              <w:rPr>
                <w:rFonts w:ascii="Whitney-Book" w:hAnsi="Whitney-Book"/>
                <w:sz w:val="20"/>
                <w:szCs w:val="20"/>
              </w:rPr>
            </w:pPr>
            <w:r w:rsidRPr="00B86A45">
              <w:rPr>
                <w:rFonts w:ascii="Whitney-Book" w:hAnsi="Whitney-Book"/>
                <w:sz w:val="20"/>
                <w:szCs w:val="20"/>
              </w:rPr>
              <w:t xml:space="preserve">To ensure that patient confidentiality is </w:t>
            </w:r>
            <w:proofErr w:type="gramStart"/>
            <w:r w:rsidRPr="00B86A45">
              <w:rPr>
                <w:rFonts w:ascii="Whitney-Book" w:hAnsi="Whitney-Book"/>
                <w:sz w:val="20"/>
                <w:szCs w:val="20"/>
              </w:rPr>
              <w:t>maintained at all times</w:t>
            </w:r>
            <w:proofErr w:type="gramEnd"/>
            <w:r w:rsidR="00E91F64">
              <w:rPr>
                <w:rFonts w:ascii="Whitney-Book" w:hAnsi="Whitney-Book"/>
                <w:sz w:val="20"/>
                <w:szCs w:val="20"/>
              </w:rPr>
              <w:t>.</w:t>
            </w:r>
          </w:p>
          <w:p w14:paraId="72B5D66D" w14:textId="77777777" w:rsidR="00B86A45" w:rsidRPr="00B86A45" w:rsidRDefault="00B86A45" w:rsidP="00B86A45">
            <w:pPr>
              <w:pStyle w:val="Default"/>
              <w:tabs>
                <w:tab w:val="left" w:pos="1595"/>
              </w:tabs>
              <w:spacing w:before="240" w:after="240"/>
              <w:ind w:left="720" w:right="118"/>
              <w:contextualSpacing/>
              <w:jc w:val="both"/>
              <w:rPr>
                <w:rFonts w:ascii="Whitney-Book" w:hAnsi="Whitney-Book"/>
                <w:sz w:val="20"/>
                <w:szCs w:val="20"/>
              </w:rPr>
            </w:pPr>
          </w:p>
          <w:p w14:paraId="44F01992" w14:textId="0E2CD91B" w:rsidR="00B86A45" w:rsidRPr="00B86A45" w:rsidRDefault="00B86A45" w:rsidP="00B86A45">
            <w:pPr>
              <w:pStyle w:val="Default"/>
              <w:numPr>
                <w:ilvl w:val="0"/>
                <w:numId w:val="46"/>
              </w:numPr>
              <w:tabs>
                <w:tab w:val="left" w:pos="1595"/>
              </w:tabs>
              <w:spacing w:before="240" w:after="240"/>
              <w:ind w:right="118"/>
              <w:contextualSpacing/>
              <w:jc w:val="both"/>
              <w:rPr>
                <w:rFonts w:ascii="Whitney-Book" w:hAnsi="Whitney-Book"/>
                <w:sz w:val="20"/>
                <w:szCs w:val="20"/>
              </w:rPr>
            </w:pPr>
            <w:r w:rsidRPr="00B86A45">
              <w:rPr>
                <w:rFonts w:ascii="Whitney-Book" w:hAnsi="Whitney-Book"/>
                <w:sz w:val="20"/>
                <w:szCs w:val="20"/>
              </w:rPr>
              <w:t>To undertake appropriate dynamic risk assessments in accordance with Service Procedures, having due regard for the health and safety of yourself and others</w:t>
            </w:r>
            <w:r w:rsidR="00E91F64">
              <w:rPr>
                <w:rFonts w:ascii="Whitney-Book" w:hAnsi="Whitney-Book"/>
                <w:sz w:val="20"/>
                <w:szCs w:val="20"/>
              </w:rPr>
              <w:t>.</w:t>
            </w:r>
          </w:p>
          <w:p w14:paraId="4A11C730" w14:textId="77777777" w:rsidR="00B86A45" w:rsidRPr="00B86A45" w:rsidRDefault="00B86A45" w:rsidP="00B86A45">
            <w:pPr>
              <w:pStyle w:val="Default"/>
              <w:tabs>
                <w:tab w:val="left" w:pos="1595"/>
              </w:tabs>
              <w:spacing w:before="240" w:after="240"/>
              <w:ind w:left="720" w:right="118"/>
              <w:contextualSpacing/>
              <w:jc w:val="both"/>
              <w:rPr>
                <w:rFonts w:ascii="Whitney-Book" w:hAnsi="Whitney-Book"/>
                <w:sz w:val="20"/>
                <w:szCs w:val="20"/>
              </w:rPr>
            </w:pPr>
          </w:p>
          <w:p w14:paraId="27134B6A" w14:textId="77777777" w:rsidR="00B86A45" w:rsidRPr="00B86A45" w:rsidRDefault="00B86A45" w:rsidP="00B86A45">
            <w:pPr>
              <w:pStyle w:val="Default"/>
              <w:numPr>
                <w:ilvl w:val="0"/>
                <w:numId w:val="46"/>
              </w:numPr>
              <w:tabs>
                <w:tab w:val="left" w:pos="1595"/>
              </w:tabs>
              <w:spacing w:before="240" w:after="240"/>
              <w:ind w:right="118"/>
              <w:contextualSpacing/>
              <w:jc w:val="both"/>
              <w:rPr>
                <w:rFonts w:ascii="Whitney-Book" w:hAnsi="Whitney-Book"/>
                <w:sz w:val="20"/>
                <w:szCs w:val="20"/>
              </w:rPr>
            </w:pPr>
            <w:r w:rsidRPr="00B86A45">
              <w:rPr>
                <w:rFonts w:ascii="Whitney-Book" w:hAnsi="Whitney-Book"/>
                <w:sz w:val="20"/>
                <w:szCs w:val="20"/>
              </w:rPr>
              <w:t>To identify the need to request additional support, appropriate to the circumstances, when necessary.</w:t>
            </w:r>
          </w:p>
          <w:p w14:paraId="2A40E638" w14:textId="77777777" w:rsidR="00E42356" w:rsidRPr="00152081" w:rsidRDefault="00E42356" w:rsidP="00B86A45">
            <w:pPr>
              <w:pStyle w:val="Default"/>
              <w:tabs>
                <w:tab w:val="left" w:pos="1595"/>
              </w:tabs>
              <w:spacing w:before="240" w:after="240"/>
              <w:ind w:left="720" w:right="118"/>
              <w:contextualSpacing/>
              <w:jc w:val="both"/>
              <w:rPr>
                <w:rFonts w:ascii="Whitney-Book" w:hAnsi="Whitney-Book"/>
                <w:sz w:val="20"/>
                <w:szCs w:val="20"/>
              </w:rPr>
            </w:pPr>
          </w:p>
        </w:tc>
      </w:tr>
      <w:bookmarkEnd w:id="0"/>
    </w:tbl>
    <w:p w14:paraId="4740F596" w14:textId="77777777" w:rsidR="004C5B36" w:rsidRPr="003B4155" w:rsidRDefault="004C5B36">
      <w:pPr>
        <w:rPr>
          <w:rFonts w:ascii="Whitney-Book" w:hAnsi="Whitney-Book"/>
        </w:rPr>
      </w:pPr>
    </w:p>
    <w:tbl>
      <w:tblPr>
        <w:tblStyle w:val="TableGrid"/>
        <w:tblW w:w="10466" w:type="dxa"/>
        <w:tblInd w:w="-5" w:type="dxa"/>
        <w:tblLook w:val="04A0" w:firstRow="1" w:lastRow="0" w:firstColumn="1" w:lastColumn="0" w:noHBand="0" w:noVBand="1"/>
      </w:tblPr>
      <w:tblGrid>
        <w:gridCol w:w="10466"/>
      </w:tblGrid>
      <w:tr w:rsidR="004C5B36" w:rsidRPr="00D35337" w14:paraId="66F5134D" w14:textId="77777777" w:rsidTr="004C5B36">
        <w:trPr>
          <w:trHeight w:val="454"/>
        </w:trPr>
        <w:tc>
          <w:tcPr>
            <w:tcW w:w="10466" w:type="dxa"/>
            <w:shd w:val="clear" w:color="auto" w:fill="007A53"/>
            <w:vAlign w:val="center"/>
          </w:tcPr>
          <w:p w14:paraId="221A5329" w14:textId="77777777" w:rsidR="004C5B36" w:rsidRPr="002F4AD9" w:rsidRDefault="00E506E5" w:rsidP="004C5B36">
            <w:pPr>
              <w:tabs>
                <w:tab w:val="left" w:pos="1595"/>
              </w:tabs>
              <w:ind w:right="118"/>
              <w:jc w:val="both"/>
              <w:rPr>
                <w:rFonts w:ascii="Whitney-Semibold" w:hAnsi="Whitney-Semibold" w:cs="Arial"/>
                <w:b/>
                <w:color w:val="FFFFFF" w:themeColor="background1"/>
                <w:sz w:val="20"/>
                <w:szCs w:val="20"/>
              </w:rPr>
            </w:pPr>
            <w:r w:rsidRPr="00D35337">
              <w:rPr>
                <w:rFonts w:ascii="Whitney-Book" w:hAnsi="Whitney-Book"/>
                <w:sz w:val="20"/>
                <w:szCs w:val="20"/>
              </w:rPr>
              <w:br w:type="page"/>
            </w:r>
            <w:r w:rsidR="004C5B36" w:rsidRPr="002F4AD9">
              <w:rPr>
                <w:rFonts w:ascii="Whitney-Semibold" w:hAnsi="Whitney-Semibold" w:cs="Arial"/>
                <w:b/>
                <w:color w:val="FFFFFF" w:themeColor="background1"/>
                <w:sz w:val="20"/>
                <w:szCs w:val="20"/>
              </w:rPr>
              <w:t>YOU WILL</w:t>
            </w:r>
          </w:p>
        </w:tc>
      </w:tr>
      <w:tr w:rsidR="004C5B36" w:rsidRPr="00D35337" w14:paraId="41DF293B" w14:textId="77777777" w:rsidTr="004C5B36">
        <w:trPr>
          <w:trHeight w:val="561"/>
        </w:trPr>
        <w:tc>
          <w:tcPr>
            <w:tcW w:w="10466" w:type="dxa"/>
            <w:vAlign w:val="center"/>
          </w:tcPr>
          <w:p w14:paraId="62F24EC8" w14:textId="77777777" w:rsidR="00D35337" w:rsidRDefault="00D35337" w:rsidP="00D35337">
            <w:pPr>
              <w:pStyle w:val="ListParagraph"/>
              <w:tabs>
                <w:tab w:val="left" w:pos="1595"/>
              </w:tabs>
              <w:ind w:right="118"/>
              <w:jc w:val="both"/>
              <w:rPr>
                <w:rFonts w:ascii="Whitney-Book" w:hAnsi="Whitney-Book" w:cs="Arial"/>
                <w:sz w:val="20"/>
                <w:szCs w:val="20"/>
              </w:rPr>
            </w:pPr>
          </w:p>
          <w:p w14:paraId="04C53862" w14:textId="77777777" w:rsidR="00B86A45" w:rsidRPr="00B86A45" w:rsidRDefault="00B86A45" w:rsidP="00B86A45">
            <w:pPr>
              <w:pStyle w:val="ListParagraph"/>
              <w:numPr>
                <w:ilvl w:val="0"/>
                <w:numId w:val="46"/>
              </w:numPr>
              <w:tabs>
                <w:tab w:val="left" w:pos="1595"/>
              </w:tabs>
              <w:ind w:right="118"/>
              <w:jc w:val="both"/>
              <w:rPr>
                <w:rFonts w:ascii="Whitney-Book" w:hAnsi="Whitney-Book" w:cs="Arial"/>
                <w:sz w:val="20"/>
                <w:szCs w:val="20"/>
              </w:rPr>
            </w:pPr>
            <w:r w:rsidRPr="00B86A45">
              <w:rPr>
                <w:rFonts w:ascii="Whitney-Book" w:hAnsi="Whitney-Book" w:cs="Arial"/>
                <w:sz w:val="20"/>
                <w:szCs w:val="20"/>
              </w:rPr>
              <w:t xml:space="preserve">Use all Service equipment, facilities, vehicles and premises in an effective and safe manner, reporting faults breakdowns and accidents promptly in accordance with Service </w:t>
            </w:r>
            <w:proofErr w:type="gramStart"/>
            <w:r w:rsidRPr="00B86A45">
              <w:rPr>
                <w:rFonts w:ascii="Whitney-Book" w:hAnsi="Whitney-Book" w:cs="Arial"/>
                <w:sz w:val="20"/>
                <w:szCs w:val="20"/>
              </w:rPr>
              <w:t>Procedures;</w:t>
            </w:r>
            <w:proofErr w:type="gramEnd"/>
            <w:r w:rsidRPr="00B86A45">
              <w:rPr>
                <w:rFonts w:ascii="Whitney-Book" w:hAnsi="Whitney-Book" w:cs="Arial"/>
                <w:sz w:val="20"/>
                <w:szCs w:val="20"/>
              </w:rPr>
              <w:t xml:space="preserve"> </w:t>
            </w:r>
          </w:p>
          <w:p w14:paraId="1D10C665" w14:textId="77777777" w:rsidR="00B86A45" w:rsidRPr="00B86A45" w:rsidRDefault="00B86A45" w:rsidP="00B86A45">
            <w:pPr>
              <w:pStyle w:val="ListParagraph"/>
              <w:tabs>
                <w:tab w:val="left" w:pos="1595"/>
              </w:tabs>
              <w:ind w:right="118"/>
              <w:jc w:val="both"/>
              <w:rPr>
                <w:rFonts w:ascii="Whitney-Book" w:hAnsi="Whitney-Book" w:cs="Arial"/>
                <w:sz w:val="20"/>
                <w:szCs w:val="20"/>
              </w:rPr>
            </w:pPr>
          </w:p>
          <w:p w14:paraId="2797CC69" w14:textId="77777777" w:rsidR="00B86A45" w:rsidRPr="00B86A45" w:rsidRDefault="00B86A45" w:rsidP="00B86A45">
            <w:pPr>
              <w:pStyle w:val="ListParagraph"/>
              <w:numPr>
                <w:ilvl w:val="0"/>
                <w:numId w:val="46"/>
              </w:numPr>
              <w:tabs>
                <w:tab w:val="left" w:pos="1595"/>
              </w:tabs>
              <w:ind w:right="118"/>
              <w:jc w:val="both"/>
              <w:rPr>
                <w:rFonts w:ascii="Whitney-Book" w:hAnsi="Whitney-Book" w:cs="Arial"/>
                <w:sz w:val="20"/>
                <w:szCs w:val="20"/>
              </w:rPr>
            </w:pPr>
            <w:r w:rsidRPr="00B86A45">
              <w:rPr>
                <w:rFonts w:ascii="Whitney-Book" w:hAnsi="Whitney-Book" w:cs="Arial"/>
                <w:sz w:val="20"/>
                <w:szCs w:val="20"/>
              </w:rPr>
              <w:t xml:space="preserve">Maintain skills and competencies required by the ACA scope of practice and undertake all statutory and mandatory training commensurate with this </w:t>
            </w:r>
            <w:proofErr w:type="gramStart"/>
            <w:r w:rsidRPr="00B86A45">
              <w:rPr>
                <w:rFonts w:ascii="Whitney-Book" w:hAnsi="Whitney-Book" w:cs="Arial"/>
                <w:sz w:val="20"/>
                <w:szCs w:val="20"/>
              </w:rPr>
              <w:t>role;</w:t>
            </w:r>
            <w:proofErr w:type="gramEnd"/>
          </w:p>
          <w:p w14:paraId="0589A912" w14:textId="77777777" w:rsidR="00B86A45" w:rsidRPr="00B86A45" w:rsidRDefault="00B86A45" w:rsidP="00B86A45">
            <w:pPr>
              <w:pStyle w:val="ListParagraph"/>
              <w:tabs>
                <w:tab w:val="left" w:pos="1595"/>
              </w:tabs>
              <w:ind w:right="118"/>
              <w:jc w:val="both"/>
              <w:rPr>
                <w:rFonts w:ascii="Whitney-Book" w:hAnsi="Whitney-Book" w:cs="Arial"/>
                <w:sz w:val="20"/>
                <w:szCs w:val="20"/>
              </w:rPr>
            </w:pPr>
          </w:p>
          <w:p w14:paraId="0D27D19D" w14:textId="77777777" w:rsidR="00B86A45" w:rsidRPr="00B86A45" w:rsidRDefault="00B86A45" w:rsidP="00B86A45">
            <w:pPr>
              <w:pStyle w:val="ListParagraph"/>
              <w:numPr>
                <w:ilvl w:val="0"/>
                <w:numId w:val="46"/>
              </w:numPr>
              <w:tabs>
                <w:tab w:val="left" w:pos="1595"/>
              </w:tabs>
              <w:ind w:right="118"/>
              <w:jc w:val="both"/>
              <w:rPr>
                <w:rFonts w:ascii="Whitney-Book" w:hAnsi="Whitney-Book" w:cs="Arial"/>
                <w:sz w:val="20"/>
                <w:szCs w:val="20"/>
              </w:rPr>
            </w:pPr>
            <w:r w:rsidRPr="00B86A45">
              <w:rPr>
                <w:rFonts w:ascii="Whitney-Book" w:hAnsi="Whitney-Book" w:cs="Arial"/>
                <w:sz w:val="20"/>
                <w:szCs w:val="20"/>
              </w:rPr>
              <w:t xml:space="preserve">Provide support and assistance to colleagues as appropriate to the role including mentoring, supervision and support to less experienced colleagues including </w:t>
            </w:r>
            <w:proofErr w:type="gramStart"/>
            <w:r w:rsidRPr="00B86A45">
              <w:rPr>
                <w:rFonts w:ascii="Whitney-Book" w:hAnsi="Whitney-Book" w:cs="Arial"/>
                <w:sz w:val="20"/>
                <w:szCs w:val="20"/>
              </w:rPr>
              <w:t>trainees;</w:t>
            </w:r>
            <w:proofErr w:type="gramEnd"/>
          </w:p>
          <w:p w14:paraId="4BA11EBE" w14:textId="77777777" w:rsidR="00B86A45" w:rsidRPr="00B86A45" w:rsidRDefault="00B86A45" w:rsidP="00B86A45">
            <w:pPr>
              <w:pStyle w:val="ListParagraph"/>
              <w:tabs>
                <w:tab w:val="left" w:pos="1595"/>
              </w:tabs>
              <w:ind w:right="118"/>
              <w:jc w:val="both"/>
              <w:rPr>
                <w:rFonts w:ascii="Whitney-Book" w:hAnsi="Whitney-Book" w:cs="Arial"/>
                <w:sz w:val="20"/>
                <w:szCs w:val="20"/>
              </w:rPr>
            </w:pPr>
          </w:p>
          <w:p w14:paraId="5516E485" w14:textId="1E253021" w:rsidR="00B86A45" w:rsidRPr="00A81FF4" w:rsidRDefault="00B86A45" w:rsidP="00E97174">
            <w:pPr>
              <w:pStyle w:val="ListParagraph"/>
              <w:numPr>
                <w:ilvl w:val="0"/>
                <w:numId w:val="46"/>
              </w:numPr>
              <w:tabs>
                <w:tab w:val="left" w:pos="1595"/>
              </w:tabs>
              <w:ind w:right="118"/>
              <w:jc w:val="both"/>
              <w:rPr>
                <w:rFonts w:ascii="Whitney-Book" w:hAnsi="Whitney-Book" w:cs="Arial"/>
                <w:sz w:val="20"/>
                <w:szCs w:val="20"/>
              </w:rPr>
            </w:pPr>
            <w:r w:rsidRPr="00A81FF4">
              <w:rPr>
                <w:rFonts w:ascii="Whitney-Book" w:hAnsi="Whitney-Book" w:cs="Arial"/>
                <w:sz w:val="20"/>
                <w:szCs w:val="20"/>
              </w:rPr>
              <w:t xml:space="preserve">Be able to respond as a first responder to appropriate incidents within the ACA scope of </w:t>
            </w:r>
            <w:proofErr w:type="gramStart"/>
            <w:r w:rsidRPr="00A81FF4">
              <w:rPr>
                <w:rFonts w:ascii="Whitney-Book" w:hAnsi="Whitney-Book" w:cs="Arial"/>
                <w:sz w:val="20"/>
                <w:szCs w:val="20"/>
              </w:rPr>
              <w:t>practice;</w:t>
            </w:r>
            <w:proofErr w:type="gramEnd"/>
          </w:p>
          <w:p w14:paraId="6A49B16F" w14:textId="77777777" w:rsidR="00D35337" w:rsidRPr="002F4AD9" w:rsidRDefault="00D35337" w:rsidP="002F4AD9">
            <w:pPr>
              <w:tabs>
                <w:tab w:val="left" w:pos="1595"/>
              </w:tabs>
              <w:ind w:right="118"/>
              <w:jc w:val="both"/>
              <w:rPr>
                <w:rFonts w:ascii="Whitney-Book" w:hAnsi="Whitney-Book" w:cs="Arial"/>
                <w:sz w:val="20"/>
                <w:szCs w:val="20"/>
              </w:rPr>
            </w:pPr>
          </w:p>
          <w:p w14:paraId="2828D77A" w14:textId="77777777" w:rsidR="00D35337" w:rsidRPr="00D35337" w:rsidRDefault="00D35337" w:rsidP="004C5B36">
            <w:pPr>
              <w:pStyle w:val="ListParagraph"/>
              <w:tabs>
                <w:tab w:val="left" w:pos="1595"/>
              </w:tabs>
              <w:ind w:right="118"/>
              <w:jc w:val="both"/>
              <w:rPr>
                <w:rFonts w:ascii="Whitney-Book" w:hAnsi="Whitney-Book" w:cs="Arial"/>
                <w:sz w:val="20"/>
                <w:szCs w:val="20"/>
              </w:rPr>
            </w:pPr>
          </w:p>
        </w:tc>
      </w:tr>
    </w:tbl>
    <w:p w14:paraId="293D81F8" w14:textId="77777777" w:rsidR="002F4AD9" w:rsidRDefault="002F4AD9"/>
    <w:p w14:paraId="37AFD026" w14:textId="77777777" w:rsidR="002F4AD9" w:rsidRDefault="002F4AD9">
      <w:r>
        <w:br w:type="page"/>
      </w:r>
    </w:p>
    <w:p w14:paraId="6ED11F76" w14:textId="77777777" w:rsidR="007B376F" w:rsidRDefault="00BE582B">
      <w:r w:rsidRPr="00E666F2">
        <w:rPr>
          <w:rFonts w:ascii="Whitney Book" w:hAnsi="Whitney Book" w:cs="Arial"/>
          <w:noProof/>
          <w:color w:val="009F4D"/>
          <w:sz w:val="20"/>
          <w:szCs w:val="20"/>
          <w:lang w:eastAsia="en-GB"/>
        </w:rPr>
        <w:lastRenderedPageBreak/>
        <w:drawing>
          <wp:anchor distT="0" distB="0" distL="114300" distR="114300" simplePos="0" relativeHeight="251709440" behindDoc="0" locked="0" layoutInCell="1" allowOverlap="1" wp14:anchorId="5D802B03" wp14:editId="18FF08B4">
            <wp:simplePos x="0" y="0"/>
            <wp:positionH relativeFrom="page">
              <wp:align>right</wp:align>
            </wp:positionH>
            <wp:positionV relativeFrom="page">
              <wp:align>top</wp:align>
            </wp:positionV>
            <wp:extent cx="363600" cy="10764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3600" cy="10764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1"/>
        <w:tblW w:w="10485" w:type="dxa"/>
        <w:tblLook w:val="04A0" w:firstRow="1" w:lastRow="0" w:firstColumn="1" w:lastColumn="0" w:noHBand="0" w:noVBand="1"/>
      </w:tblPr>
      <w:tblGrid>
        <w:gridCol w:w="10485"/>
      </w:tblGrid>
      <w:tr w:rsidR="007B376F" w:rsidRPr="007B376F" w14:paraId="0A8E2AED" w14:textId="77777777" w:rsidTr="00D851F4">
        <w:trPr>
          <w:trHeight w:val="454"/>
        </w:trPr>
        <w:tc>
          <w:tcPr>
            <w:tcW w:w="10485" w:type="dxa"/>
            <w:shd w:val="clear" w:color="auto" w:fill="007A53"/>
            <w:vAlign w:val="center"/>
          </w:tcPr>
          <w:p w14:paraId="67B0F404" w14:textId="77777777" w:rsidR="007B376F" w:rsidRPr="002F4AD9" w:rsidRDefault="007B376F" w:rsidP="007B376F">
            <w:pPr>
              <w:tabs>
                <w:tab w:val="left" w:pos="1595"/>
              </w:tabs>
              <w:ind w:right="118"/>
              <w:rPr>
                <w:rFonts w:ascii="Whitney-Semibold" w:hAnsi="Whitney-Semibold" w:cs="Arial"/>
                <w:b/>
                <w:color w:val="FFFFFF" w:themeColor="background1"/>
                <w:szCs w:val="20"/>
              </w:rPr>
            </w:pPr>
            <w:r w:rsidRPr="002F4AD9">
              <w:rPr>
                <w:rFonts w:ascii="Whitney-Semibold" w:hAnsi="Whitney-Semibold" w:cs="Arial"/>
                <w:b/>
                <w:color w:val="FFFFFF" w:themeColor="background1"/>
                <w:szCs w:val="20"/>
              </w:rPr>
              <w:t>YOU WILL</w:t>
            </w:r>
          </w:p>
        </w:tc>
      </w:tr>
      <w:tr w:rsidR="007B376F" w:rsidRPr="007B376F" w14:paraId="4132AAAA" w14:textId="77777777" w:rsidTr="00D851F4">
        <w:trPr>
          <w:trHeight w:val="3328"/>
        </w:trPr>
        <w:tc>
          <w:tcPr>
            <w:tcW w:w="10485" w:type="dxa"/>
          </w:tcPr>
          <w:p w14:paraId="0B11880A" w14:textId="77777777" w:rsidR="00B86A45" w:rsidRPr="00B86A45" w:rsidRDefault="00B86A45" w:rsidP="00B86A45">
            <w:pPr>
              <w:numPr>
                <w:ilvl w:val="0"/>
                <w:numId w:val="40"/>
              </w:numPr>
              <w:spacing w:after="160" w:line="259" w:lineRule="auto"/>
              <w:contextualSpacing/>
              <w:jc w:val="both"/>
              <w:rPr>
                <w:rFonts w:ascii="Whitney-Book" w:hAnsi="Whitney-Book"/>
                <w:sz w:val="20"/>
                <w:szCs w:val="20"/>
              </w:rPr>
            </w:pPr>
            <w:r w:rsidRPr="00B86A45">
              <w:rPr>
                <w:rFonts w:ascii="Whitney-Book" w:hAnsi="Whitney-Book"/>
                <w:sz w:val="20"/>
                <w:szCs w:val="20"/>
              </w:rPr>
              <w:t xml:space="preserve">Assist and support colleagues to ensure station security, cleanliness and the availability of vehicles, equipment and supplies and to assist in other station duties as required </w:t>
            </w:r>
            <w:r w:rsidR="0075335F" w:rsidRPr="00B86A45">
              <w:rPr>
                <w:rFonts w:ascii="Whitney-Book" w:hAnsi="Whitney-Book"/>
                <w:sz w:val="20"/>
                <w:szCs w:val="20"/>
              </w:rPr>
              <w:t>i.e.</w:t>
            </w:r>
            <w:r w:rsidRPr="00B86A45">
              <w:rPr>
                <w:rFonts w:ascii="Whitney-Book" w:hAnsi="Whitney-Book"/>
                <w:sz w:val="20"/>
                <w:szCs w:val="20"/>
              </w:rPr>
              <w:t xml:space="preserve">: </w:t>
            </w:r>
          </w:p>
          <w:p w14:paraId="3A9C951D" w14:textId="77777777" w:rsidR="00B86A45" w:rsidRPr="00B86A45" w:rsidRDefault="00B86A45" w:rsidP="00B86A45">
            <w:pPr>
              <w:spacing w:after="160" w:line="259" w:lineRule="auto"/>
              <w:ind w:left="720"/>
              <w:contextualSpacing/>
              <w:jc w:val="both"/>
              <w:rPr>
                <w:rFonts w:ascii="Whitney-Book" w:hAnsi="Whitney-Book"/>
                <w:sz w:val="20"/>
                <w:szCs w:val="20"/>
              </w:rPr>
            </w:pPr>
          </w:p>
          <w:p w14:paraId="24115D31" w14:textId="77777777" w:rsidR="00B86A45" w:rsidRPr="00B86A45" w:rsidRDefault="00B86A45" w:rsidP="00B86A45">
            <w:pPr>
              <w:numPr>
                <w:ilvl w:val="0"/>
                <w:numId w:val="47"/>
              </w:numPr>
              <w:spacing w:after="160" w:line="259" w:lineRule="auto"/>
              <w:ind w:left="1014" w:firstLine="0"/>
              <w:contextualSpacing/>
              <w:jc w:val="both"/>
              <w:rPr>
                <w:rFonts w:ascii="Whitney-Book" w:hAnsi="Whitney-Book"/>
                <w:sz w:val="20"/>
                <w:szCs w:val="20"/>
              </w:rPr>
            </w:pPr>
            <w:r w:rsidRPr="00B86A45">
              <w:rPr>
                <w:rFonts w:ascii="Whitney-Book" w:hAnsi="Whitney-Book"/>
                <w:sz w:val="20"/>
                <w:szCs w:val="20"/>
              </w:rPr>
              <w:t xml:space="preserve">Cleaning vehicles and equipment, paying particular attention to infection </w:t>
            </w:r>
            <w:proofErr w:type="gramStart"/>
            <w:r w:rsidRPr="00B86A45">
              <w:rPr>
                <w:rFonts w:ascii="Whitney-Book" w:hAnsi="Whitney-Book"/>
                <w:sz w:val="20"/>
                <w:szCs w:val="20"/>
              </w:rPr>
              <w:t>control;</w:t>
            </w:r>
            <w:proofErr w:type="gramEnd"/>
          </w:p>
          <w:p w14:paraId="4930EA9B" w14:textId="77777777" w:rsidR="00B86A45" w:rsidRPr="00B86A45" w:rsidRDefault="00B86A45" w:rsidP="00B86A45">
            <w:pPr>
              <w:numPr>
                <w:ilvl w:val="0"/>
                <w:numId w:val="47"/>
              </w:numPr>
              <w:spacing w:after="160" w:line="259" w:lineRule="auto"/>
              <w:ind w:left="1014" w:firstLine="0"/>
              <w:contextualSpacing/>
              <w:jc w:val="both"/>
              <w:rPr>
                <w:rFonts w:ascii="Whitney-Book" w:hAnsi="Whitney-Book"/>
                <w:sz w:val="20"/>
                <w:szCs w:val="20"/>
              </w:rPr>
            </w:pPr>
            <w:r w:rsidRPr="00B86A45">
              <w:rPr>
                <w:rFonts w:ascii="Whitney-Book" w:hAnsi="Whitney-Book"/>
                <w:sz w:val="20"/>
                <w:szCs w:val="20"/>
              </w:rPr>
              <w:t xml:space="preserve">Replenishing, restocking and replacing items on station and </w:t>
            </w:r>
            <w:proofErr w:type="gramStart"/>
            <w:r w:rsidRPr="00B86A45">
              <w:rPr>
                <w:rFonts w:ascii="Whitney-Book" w:hAnsi="Whitney-Book"/>
                <w:sz w:val="20"/>
                <w:szCs w:val="20"/>
              </w:rPr>
              <w:t>vehicles;</w:t>
            </w:r>
            <w:proofErr w:type="gramEnd"/>
            <w:r w:rsidRPr="00B86A45">
              <w:rPr>
                <w:rFonts w:ascii="Whitney-Book" w:hAnsi="Whitney-Book"/>
                <w:sz w:val="20"/>
                <w:szCs w:val="20"/>
              </w:rPr>
              <w:t xml:space="preserve"> </w:t>
            </w:r>
          </w:p>
          <w:p w14:paraId="74A512EC" w14:textId="77777777" w:rsidR="00B86A45" w:rsidRPr="00B86A45" w:rsidRDefault="00B86A45" w:rsidP="00B86A45">
            <w:pPr>
              <w:numPr>
                <w:ilvl w:val="0"/>
                <w:numId w:val="47"/>
              </w:numPr>
              <w:spacing w:after="160" w:line="259" w:lineRule="auto"/>
              <w:ind w:left="1014" w:firstLine="0"/>
              <w:contextualSpacing/>
              <w:jc w:val="both"/>
              <w:rPr>
                <w:rFonts w:ascii="Whitney-Book" w:hAnsi="Whitney-Book"/>
                <w:sz w:val="20"/>
                <w:szCs w:val="20"/>
              </w:rPr>
            </w:pPr>
            <w:r w:rsidRPr="00B86A45">
              <w:rPr>
                <w:rFonts w:ascii="Whitney-Book" w:hAnsi="Whitney-Book"/>
                <w:sz w:val="20"/>
                <w:szCs w:val="20"/>
              </w:rPr>
              <w:t xml:space="preserve">Decontaminating </w:t>
            </w:r>
            <w:proofErr w:type="gramStart"/>
            <w:r w:rsidRPr="00B86A45">
              <w:rPr>
                <w:rFonts w:ascii="Whitney-Book" w:hAnsi="Whitney-Book"/>
                <w:sz w:val="20"/>
                <w:szCs w:val="20"/>
              </w:rPr>
              <w:t>equipment;</w:t>
            </w:r>
            <w:proofErr w:type="gramEnd"/>
          </w:p>
          <w:p w14:paraId="7BD3E709" w14:textId="77777777" w:rsidR="00B86A45" w:rsidRPr="00B86A45" w:rsidRDefault="00B86A45" w:rsidP="00B86A45">
            <w:pPr>
              <w:numPr>
                <w:ilvl w:val="0"/>
                <w:numId w:val="47"/>
              </w:numPr>
              <w:spacing w:after="160" w:line="259" w:lineRule="auto"/>
              <w:ind w:left="1014" w:firstLine="0"/>
              <w:contextualSpacing/>
              <w:jc w:val="both"/>
              <w:rPr>
                <w:rFonts w:ascii="Whitney-Book" w:hAnsi="Whitney-Book"/>
                <w:sz w:val="20"/>
                <w:szCs w:val="20"/>
              </w:rPr>
            </w:pPr>
            <w:r w:rsidRPr="00B86A45">
              <w:rPr>
                <w:rFonts w:ascii="Whitney-Book" w:hAnsi="Whitney-Book"/>
                <w:sz w:val="20"/>
                <w:szCs w:val="20"/>
              </w:rPr>
              <w:t xml:space="preserve">Completing paperwork e.g. case sheets, incident reports, Police Statements </w:t>
            </w:r>
            <w:proofErr w:type="gramStart"/>
            <w:r w:rsidRPr="00B86A45">
              <w:rPr>
                <w:rFonts w:ascii="Whitney-Book" w:hAnsi="Whitney-Book"/>
                <w:sz w:val="20"/>
                <w:szCs w:val="20"/>
              </w:rPr>
              <w:t>etc;</w:t>
            </w:r>
            <w:proofErr w:type="gramEnd"/>
          </w:p>
          <w:p w14:paraId="0B53357D" w14:textId="77777777" w:rsidR="00B86A45" w:rsidRPr="00B86A45" w:rsidRDefault="00B86A45" w:rsidP="00B86A45">
            <w:pPr>
              <w:numPr>
                <w:ilvl w:val="0"/>
                <w:numId w:val="47"/>
              </w:numPr>
              <w:spacing w:after="160" w:line="259" w:lineRule="auto"/>
              <w:ind w:left="1440" w:hanging="426"/>
              <w:contextualSpacing/>
              <w:rPr>
                <w:rFonts w:ascii="Whitney-Book" w:hAnsi="Whitney-Book"/>
                <w:sz w:val="20"/>
                <w:szCs w:val="20"/>
              </w:rPr>
            </w:pPr>
            <w:r w:rsidRPr="00B86A45">
              <w:rPr>
                <w:rFonts w:ascii="Whitney-Book" w:hAnsi="Whitney-Book"/>
                <w:sz w:val="20"/>
                <w:szCs w:val="20"/>
              </w:rPr>
              <w:t xml:space="preserve">Record promptly and in accordance with Service Procedures any accident / incident in which you are involved in whilst on </w:t>
            </w:r>
            <w:proofErr w:type="gramStart"/>
            <w:r w:rsidRPr="00B86A45">
              <w:rPr>
                <w:rFonts w:ascii="Whitney-Book" w:hAnsi="Whitney-Book"/>
                <w:sz w:val="20"/>
                <w:szCs w:val="20"/>
              </w:rPr>
              <w:t>duty;</w:t>
            </w:r>
            <w:proofErr w:type="gramEnd"/>
          </w:p>
          <w:p w14:paraId="1237C192" w14:textId="77777777" w:rsidR="00B86A45" w:rsidRPr="00B86A45" w:rsidRDefault="00B86A45" w:rsidP="00B86A45">
            <w:pPr>
              <w:numPr>
                <w:ilvl w:val="0"/>
                <w:numId w:val="47"/>
              </w:numPr>
              <w:spacing w:after="160" w:line="259" w:lineRule="auto"/>
              <w:ind w:left="1014" w:firstLine="0"/>
              <w:contextualSpacing/>
              <w:jc w:val="both"/>
              <w:rPr>
                <w:rFonts w:ascii="Whitney-Book" w:hAnsi="Whitney-Book"/>
                <w:sz w:val="20"/>
                <w:szCs w:val="20"/>
              </w:rPr>
            </w:pPr>
            <w:r w:rsidRPr="00B86A45">
              <w:rPr>
                <w:rFonts w:ascii="Whitney-Book" w:hAnsi="Whitney-Book"/>
                <w:sz w:val="20"/>
                <w:szCs w:val="20"/>
              </w:rPr>
              <w:t>Reporting any faults or breakdowns and completing the appropriate records.</w:t>
            </w:r>
          </w:p>
          <w:p w14:paraId="0009CA9F" w14:textId="77777777" w:rsidR="00B86A45" w:rsidRPr="00B86A45" w:rsidRDefault="00B86A45" w:rsidP="00B86A45">
            <w:pPr>
              <w:spacing w:after="160" w:line="259" w:lineRule="auto"/>
              <w:ind w:left="720"/>
              <w:contextualSpacing/>
              <w:jc w:val="both"/>
              <w:rPr>
                <w:rFonts w:ascii="Whitney-Book" w:hAnsi="Whitney-Book"/>
                <w:sz w:val="20"/>
                <w:szCs w:val="20"/>
              </w:rPr>
            </w:pPr>
          </w:p>
          <w:p w14:paraId="12AEDB4E" w14:textId="77777777" w:rsidR="00B86A45" w:rsidRPr="00B86A45" w:rsidRDefault="00B86A45" w:rsidP="00B86A45">
            <w:pPr>
              <w:numPr>
                <w:ilvl w:val="0"/>
                <w:numId w:val="40"/>
              </w:numPr>
              <w:spacing w:after="160" w:line="259" w:lineRule="auto"/>
              <w:contextualSpacing/>
              <w:jc w:val="both"/>
              <w:rPr>
                <w:rFonts w:ascii="Whitney-Book" w:hAnsi="Whitney-Book"/>
                <w:sz w:val="20"/>
                <w:szCs w:val="20"/>
              </w:rPr>
            </w:pPr>
            <w:r w:rsidRPr="00B86A45">
              <w:rPr>
                <w:rFonts w:ascii="Whitney-Book" w:hAnsi="Whitney-Book"/>
                <w:sz w:val="20"/>
                <w:szCs w:val="20"/>
              </w:rPr>
              <w:t xml:space="preserve">Maintain the confidentiality of information about patients, employees and other health service business in accordance with the Service’s Procedures. Individuals must not, without prior permission, disclose any information regarding patients or </w:t>
            </w:r>
            <w:proofErr w:type="gramStart"/>
            <w:r w:rsidRPr="00B86A45">
              <w:rPr>
                <w:rFonts w:ascii="Whitney-Book" w:hAnsi="Whitney-Book"/>
                <w:sz w:val="20"/>
                <w:szCs w:val="20"/>
              </w:rPr>
              <w:t>colleagues;</w:t>
            </w:r>
            <w:proofErr w:type="gramEnd"/>
          </w:p>
          <w:p w14:paraId="591FF2E3" w14:textId="77777777" w:rsidR="00B86A45" w:rsidRPr="00B86A45" w:rsidRDefault="00B86A45" w:rsidP="00B86A45">
            <w:pPr>
              <w:spacing w:after="160" w:line="259" w:lineRule="auto"/>
              <w:ind w:left="720"/>
              <w:contextualSpacing/>
              <w:jc w:val="both"/>
              <w:rPr>
                <w:rFonts w:ascii="Whitney-Book" w:hAnsi="Whitney-Book"/>
                <w:sz w:val="20"/>
                <w:szCs w:val="20"/>
              </w:rPr>
            </w:pPr>
          </w:p>
          <w:p w14:paraId="39B5D4C3" w14:textId="77777777" w:rsidR="00B86A45" w:rsidRPr="00B86A45" w:rsidRDefault="00B86A45" w:rsidP="00B86A45">
            <w:pPr>
              <w:numPr>
                <w:ilvl w:val="0"/>
                <w:numId w:val="40"/>
              </w:numPr>
              <w:tabs>
                <w:tab w:val="left" w:pos="1595"/>
              </w:tabs>
              <w:spacing w:before="240" w:after="160" w:line="259" w:lineRule="auto"/>
              <w:ind w:right="118"/>
              <w:contextualSpacing/>
              <w:jc w:val="both"/>
              <w:rPr>
                <w:rFonts w:ascii="Whitney-Book" w:hAnsi="Whitney-Book" w:cs="Arial"/>
                <w:sz w:val="20"/>
                <w:szCs w:val="20"/>
              </w:rPr>
            </w:pPr>
            <w:r w:rsidRPr="00B86A45">
              <w:rPr>
                <w:rFonts w:ascii="Whitney-Book" w:hAnsi="Whitney-Book" w:cs="Arial"/>
                <w:sz w:val="20"/>
                <w:szCs w:val="20"/>
              </w:rPr>
              <w:t xml:space="preserve">The post holder will be required to attend Major Incident exercises as </w:t>
            </w:r>
            <w:proofErr w:type="gramStart"/>
            <w:r w:rsidRPr="00B86A45">
              <w:rPr>
                <w:rFonts w:ascii="Whitney-Book" w:hAnsi="Whitney-Book" w:cs="Arial"/>
                <w:sz w:val="20"/>
                <w:szCs w:val="20"/>
              </w:rPr>
              <w:t>required;</w:t>
            </w:r>
            <w:proofErr w:type="gramEnd"/>
          </w:p>
          <w:p w14:paraId="0FB00C7E" w14:textId="77777777" w:rsidR="00B86A45" w:rsidRPr="00B86A45" w:rsidRDefault="00B86A45" w:rsidP="00B86A45">
            <w:pPr>
              <w:spacing w:after="160" w:line="259" w:lineRule="auto"/>
              <w:ind w:left="720"/>
              <w:contextualSpacing/>
              <w:rPr>
                <w:rFonts w:ascii="Whitney-Book" w:hAnsi="Whitney-Book" w:cs="Arial"/>
                <w:sz w:val="20"/>
                <w:szCs w:val="20"/>
              </w:rPr>
            </w:pPr>
          </w:p>
          <w:p w14:paraId="6FDBF478" w14:textId="77777777" w:rsidR="00B86A45" w:rsidRPr="00B86A45" w:rsidRDefault="00B86A45" w:rsidP="00B86A45">
            <w:pPr>
              <w:numPr>
                <w:ilvl w:val="0"/>
                <w:numId w:val="40"/>
              </w:numPr>
              <w:spacing w:after="160" w:line="259" w:lineRule="auto"/>
              <w:contextualSpacing/>
              <w:jc w:val="both"/>
              <w:rPr>
                <w:rFonts w:ascii="Whitney-Book" w:hAnsi="Whitney-Book"/>
                <w:sz w:val="20"/>
                <w:szCs w:val="20"/>
              </w:rPr>
            </w:pPr>
            <w:r w:rsidRPr="00B86A45">
              <w:rPr>
                <w:rFonts w:ascii="Whitney-Book" w:hAnsi="Whitney-Book"/>
                <w:sz w:val="20"/>
                <w:szCs w:val="20"/>
              </w:rPr>
              <w:t>Have a personal obligation to adhere to current guidance on methods to reduce healthcare-associated infections.  Post holders must be familiar with the Service’s ‘Infection Prevention and Control’ Policy, including those which apply to their duties such as hand decontamination and personal protective equipment.</w:t>
            </w:r>
          </w:p>
          <w:p w14:paraId="643E905C" w14:textId="77777777" w:rsidR="002F4AD9" w:rsidRPr="00B86A45" w:rsidRDefault="002F4AD9" w:rsidP="00B86A45">
            <w:pPr>
              <w:tabs>
                <w:tab w:val="left" w:pos="1595"/>
              </w:tabs>
              <w:spacing w:after="160" w:line="259" w:lineRule="auto"/>
              <w:ind w:left="720" w:right="118"/>
              <w:contextualSpacing/>
              <w:jc w:val="both"/>
              <w:rPr>
                <w:rFonts w:ascii="Whitney-Book" w:hAnsi="Whitney-Book" w:cs="Arial"/>
                <w:sz w:val="20"/>
                <w:szCs w:val="20"/>
              </w:rPr>
            </w:pPr>
          </w:p>
          <w:p w14:paraId="4F35017F" w14:textId="77777777" w:rsidR="002F4AD9" w:rsidRDefault="002F4AD9" w:rsidP="002F4AD9">
            <w:pPr>
              <w:pStyle w:val="ListParagraph"/>
              <w:numPr>
                <w:ilvl w:val="0"/>
                <w:numId w:val="46"/>
              </w:numPr>
              <w:tabs>
                <w:tab w:val="left" w:pos="1595"/>
              </w:tabs>
              <w:ind w:right="118"/>
              <w:jc w:val="both"/>
              <w:rPr>
                <w:rFonts w:ascii="Whitney-Book" w:hAnsi="Whitney-Book" w:cs="Arial"/>
                <w:sz w:val="20"/>
                <w:szCs w:val="20"/>
              </w:rPr>
            </w:pPr>
            <w:r>
              <w:rPr>
                <w:rFonts w:ascii="Whitney-Book" w:hAnsi="Whitney-Book" w:cs="Arial"/>
                <w:sz w:val="20"/>
                <w:szCs w:val="20"/>
              </w:rPr>
              <w:t xml:space="preserve">Ensure the </w:t>
            </w:r>
            <w:r w:rsidRPr="00D35337">
              <w:rPr>
                <w:rFonts w:ascii="Whitney-Book" w:hAnsi="Whitney-Book" w:cs="Arial"/>
                <w:sz w:val="20"/>
                <w:szCs w:val="20"/>
              </w:rPr>
              <w:t xml:space="preserve">safeguarding </w:t>
            </w:r>
            <w:r>
              <w:rPr>
                <w:rFonts w:ascii="Whitney-Book" w:hAnsi="Whitney-Book" w:cs="Arial"/>
                <w:sz w:val="20"/>
                <w:szCs w:val="20"/>
              </w:rPr>
              <w:t xml:space="preserve">of </w:t>
            </w:r>
            <w:r w:rsidRPr="00D35337">
              <w:rPr>
                <w:rFonts w:ascii="Whitney-Book" w:hAnsi="Whitney-Book" w:cs="Arial"/>
                <w:sz w:val="20"/>
                <w:szCs w:val="20"/>
              </w:rPr>
              <w:t>children and vulnerable adults in the course of their daily duties and</w:t>
            </w:r>
            <w:r>
              <w:rPr>
                <w:rFonts w:ascii="Whitney-Book" w:hAnsi="Whitney-Book" w:cs="Arial"/>
                <w:sz w:val="20"/>
                <w:szCs w:val="20"/>
              </w:rPr>
              <w:t xml:space="preserve"> </w:t>
            </w:r>
            <w:r w:rsidRPr="00D35337">
              <w:rPr>
                <w:rFonts w:ascii="Whitney-Book" w:hAnsi="Whitney-Book" w:cs="Arial"/>
                <w:sz w:val="20"/>
                <w:szCs w:val="20"/>
              </w:rPr>
              <w:t>they</w:t>
            </w:r>
            <w:r>
              <w:rPr>
                <w:rFonts w:ascii="Whitney-Book" w:hAnsi="Whitney-Book" w:cs="Arial"/>
                <w:sz w:val="20"/>
                <w:szCs w:val="20"/>
              </w:rPr>
              <w:t xml:space="preserve"> must </w:t>
            </w:r>
            <w:r w:rsidR="0075335F">
              <w:rPr>
                <w:rFonts w:ascii="Whitney-Book" w:hAnsi="Whitney-Book" w:cs="Arial"/>
                <w:sz w:val="20"/>
                <w:szCs w:val="20"/>
              </w:rPr>
              <w:t xml:space="preserve">be </w:t>
            </w:r>
            <w:r w:rsidR="0075335F" w:rsidRPr="00D35337">
              <w:rPr>
                <w:rFonts w:ascii="Whitney-Book" w:hAnsi="Whitney-Book" w:cs="Arial"/>
                <w:sz w:val="20"/>
                <w:szCs w:val="20"/>
              </w:rPr>
              <w:t>aware</w:t>
            </w:r>
            <w:r w:rsidRPr="00D35337">
              <w:rPr>
                <w:rFonts w:ascii="Whitney-Book" w:hAnsi="Whitney-Book" w:cs="Arial"/>
                <w:sz w:val="20"/>
                <w:szCs w:val="20"/>
              </w:rPr>
              <w:t xml:space="preserve"> of the specific duties relating to their role and the reporting requirements</w:t>
            </w:r>
            <w:r>
              <w:rPr>
                <w:rFonts w:ascii="Whitney-Book" w:hAnsi="Whitney-Book" w:cs="Arial"/>
                <w:sz w:val="20"/>
                <w:szCs w:val="20"/>
              </w:rPr>
              <w:t xml:space="preserve"> for </w:t>
            </w:r>
            <w:proofErr w:type="gramStart"/>
            <w:r>
              <w:rPr>
                <w:rFonts w:ascii="Whitney-Book" w:hAnsi="Whitney-Book" w:cs="Arial"/>
                <w:sz w:val="20"/>
                <w:szCs w:val="20"/>
              </w:rPr>
              <w:t>safeguarding</w:t>
            </w:r>
            <w:r w:rsidRPr="00D35337">
              <w:rPr>
                <w:rFonts w:ascii="Whitney-Book" w:hAnsi="Whitney-Book" w:cs="Arial"/>
                <w:sz w:val="20"/>
                <w:szCs w:val="20"/>
              </w:rPr>
              <w:t>;</w:t>
            </w:r>
            <w:proofErr w:type="gramEnd"/>
          </w:p>
          <w:p w14:paraId="3F874A71" w14:textId="77777777" w:rsidR="00895ADF" w:rsidRDefault="00895ADF" w:rsidP="00895ADF">
            <w:pPr>
              <w:pStyle w:val="ListParagraph"/>
              <w:tabs>
                <w:tab w:val="left" w:pos="1595"/>
              </w:tabs>
              <w:ind w:right="118"/>
              <w:jc w:val="both"/>
              <w:rPr>
                <w:rFonts w:ascii="Whitney-Book" w:hAnsi="Whitney-Book" w:cs="Arial"/>
                <w:sz w:val="20"/>
                <w:szCs w:val="20"/>
              </w:rPr>
            </w:pPr>
          </w:p>
          <w:p w14:paraId="443F9AB5" w14:textId="77777777" w:rsidR="00895ADF" w:rsidRPr="00895ADF" w:rsidRDefault="00895ADF" w:rsidP="00895ADF">
            <w:pPr>
              <w:pStyle w:val="ListParagraph"/>
              <w:numPr>
                <w:ilvl w:val="0"/>
                <w:numId w:val="46"/>
              </w:numPr>
              <w:rPr>
                <w:rFonts w:ascii="Whitney-Book" w:hAnsi="Whitney-Book" w:cs="Arial"/>
                <w:sz w:val="20"/>
                <w:szCs w:val="20"/>
              </w:rPr>
            </w:pPr>
            <w:r w:rsidRPr="00895ADF">
              <w:rPr>
                <w:rFonts w:ascii="Whitney-Book" w:hAnsi="Whitney-Book" w:cs="Arial"/>
                <w:sz w:val="20"/>
                <w:szCs w:val="20"/>
              </w:rPr>
              <w:t>The post holder has a responsibility to ensure that the Service’s Health and Safety policies and procedures are complied with to maintain a safe working environment for their team, patients, visitors and employees. All employees have a duty to protect their own health and safety and that of other persons who may be affected by their acts or omissions.</w:t>
            </w:r>
          </w:p>
          <w:p w14:paraId="571EDA6F" w14:textId="77777777" w:rsidR="002F4AD9" w:rsidRPr="00895ADF" w:rsidRDefault="002F4AD9" w:rsidP="00895ADF">
            <w:pPr>
              <w:pStyle w:val="ListParagraph"/>
              <w:tabs>
                <w:tab w:val="left" w:pos="1595"/>
              </w:tabs>
              <w:ind w:right="118"/>
              <w:jc w:val="both"/>
              <w:rPr>
                <w:rFonts w:ascii="Whitney-Book" w:hAnsi="Whitney-Book" w:cs="Arial"/>
                <w:sz w:val="20"/>
                <w:szCs w:val="20"/>
              </w:rPr>
            </w:pPr>
          </w:p>
          <w:p w14:paraId="55AEB581" w14:textId="75CE36CB" w:rsidR="002F4AD9" w:rsidRPr="00D35337" w:rsidRDefault="002F4AD9" w:rsidP="002F4AD9">
            <w:pPr>
              <w:pStyle w:val="ListParagraph"/>
              <w:numPr>
                <w:ilvl w:val="0"/>
                <w:numId w:val="46"/>
              </w:numPr>
              <w:tabs>
                <w:tab w:val="left" w:pos="1595"/>
              </w:tabs>
              <w:ind w:right="118"/>
              <w:jc w:val="both"/>
              <w:rPr>
                <w:rFonts w:ascii="Whitney-Book" w:hAnsi="Whitney-Book" w:cs="Arial"/>
                <w:sz w:val="20"/>
                <w:szCs w:val="20"/>
              </w:rPr>
            </w:pPr>
            <w:r w:rsidRPr="00D35337">
              <w:rPr>
                <w:rFonts w:ascii="Whitney-Book" w:hAnsi="Whitney-Book" w:cs="Arial"/>
                <w:sz w:val="20"/>
                <w:szCs w:val="20"/>
              </w:rPr>
              <w:t xml:space="preserve">All </w:t>
            </w:r>
            <w:r w:rsidR="008C17D9">
              <w:rPr>
                <w:rFonts w:ascii="Whitney-Book" w:hAnsi="Whitney-Book" w:cs="Arial"/>
                <w:sz w:val="20"/>
                <w:szCs w:val="20"/>
              </w:rPr>
              <w:t>employees</w:t>
            </w:r>
            <w:r w:rsidR="009B3FDD">
              <w:rPr>
                <w:rFonts w:ascii="Whitney-Book" w:hAnsi="Whitney-Book" w:cs="Arial"/>
                <w:sz w:val="20"/>
                <w:szCs w:val="20"/>
              </w:rPr>
              <w:t xml:space="preserve"> and volunteers</w:t>
            </w:r>
            <w:r w:rsidRPr="00D35337">
              <w:rPr>
                <w:rFonts w:ascii="Whitney-Book" w:hAnsi="Whitney-Book" w:cs="Arial"/>
                <w:sz w:val="20"/>
                <w:szCs w:val="20"/>
              </w:rPr>
              <w:t xml:space="preserve"> have a responsibility to highlight any potentially discriminatory practice to their Line Manager, Duty Officer, Human Resources, Senior Officer or Union Representative.  The Service recognises the need for a diverse workforce and is committed to Equal Opportunities in employment and seeks to eliminate unlawful racial, age, sexual or disability discrimination, to promote equality of opportunity and good relations between employees and clients of differing </w:t>
            </w:r>
            <w:proofErr w:type="gramStart"/>
            <w:r w:rsidRPr="00D35337">
              <w:rPr>
                <w:rFonts w:ascii="Whitney-Book" w:hAnsi="Whitney-Book" w:cs="Arial"/>
                <w:sz w:val="20"/>
                <w:szCs w:val="20"/>
              </w:rPr>
              <w:t>groups;</w:t>
            </w:r>
            <w:proofErr w:type="gramEnd"/>
          </w:p>
          <w:p w14:paraId="2A760642" w14:textId="77777777" w:rsidR="002F4AD9" w:rsidRPr="00D35337" w:rsidRDefault="002F4AD9" w:rsidP="002F4AD9">
            <w:pPr>
              <w:tabs>
                <w:tab w:val="left" w:pos="1595"/>
              </w:tabs>
              <w:ind w:right="118"/>
              <w:jc w:val="both"/>
              <w:rPr>
                <w:rFonts w:ascii="Whitney-Book" w:hAnsi="Whitney-Book" w:cs="Arial"/>
                <w:sz w:val="20"/>
                <w:szCs w:val="20"/>
              </w:rPr>
            </w:pPr>
          </w:p>
          <w:p w14:paraId="0CDAD724" w14:textId="77777777" w:rsidR="002F4AD9" w:rsidRPr="00D35337" w:rsidRDefault="002F4AD9" w:rsidP="002F4AD9">
            <w:pPr>
              <w:pStyle w:val="ListParagraph"/>
              <w:numPr>
                <w:ilvl w:val="0"/>
                <w:numId w:val="46"/>
              </w:numPr>
              <w:tabs>
                <w:tab w:val="left" w:pos="1595"/>
              </w:tabs>
              <w:ind w:right="118"/>
              <w:jc w:val="both"/>
              <w:rPr>
                <w:rFonts w:ascii="Whitney-Book" w:hAnsi="Whitney-Book" w:cs="Arial"/>
                <w:sz w:val="20"/>
                <w:szCs w:val="20"/>
              </w:rPr>
            </w:pPr>
            <w:r w:rsidRPr="00D35337">
              <w:rPr>
                <w:rFonts w:ascii="Whitney-Book" w:hAnsi="Whitney-Book" w:cs="Arial"/>
                <w:sz w:val="20"/>
                <w:szCs w:val="20"/>
              </w:rPr>
              <w:t xml:space="preserve">The Service is committed to supporting the development of all employees. All employees have a responsibility to participate in </w:t>
            </w:r>
            <w:r>
              <w:rPr>
                <w:rFonts w:ascii="Whitney-Book" w:hAnsi="Whitney-Book" w:cs="Arial"/>
                <w:sz w:val="20"/>
                <w:szCs w:val="20"/>
              </w:rPr>
              <w:t xml:space="preserve">regular 1:2:1 </w:t>
            </w:r>
            <w:proofErr w:type="gramStart"/>
            <w:r>
              <w:rPr>
                <w:rFonts w:ascii="Whitney-Book" w:hAnsi="Whitney-Book" w:cs="Arial"/>
                <w:sz w:val="20"/>
                <w:szCs w:val="20"/>
              </w:rPr>
              <w:t>meetings</w:t>
            </w:r>
            <w:proofErr w:type="gramEnd"/>
            <w:r>
              <w:rPr>
                <w:rFonts w:ascii="Whitney-Book" w:hAnsi="Whitney-Book" w:cs="Arial"/>
                <w:sz w:val="20"/>
                <w:szCs w:val="20"/>
              </w:rPr>
              <w:t xml:space="preserve"> </w:t>
            </w:r>
            <w:r w:rsidRPr="00D35337">
              <w:rPr>
                <w:rFonts w:ascii="Whitney-Book" w:hAnsi="Whitney-Book" w:cs="Arial"/>
                <w:sz w:val="20"/>
                <w:szCs w:val="20"/>
              </w:rPr>
              <w:t xml:space="preserve">with their </w:t>
            </w:r>
            <w:r>
              <w:rPr>
                <w:rFonts w:ascii="Whitney-Book" w:hAnsi="Whitney-Book" w:cs="Arial"/>
                <w:sz w:val="20"/>
                <w:szCs w:val="20"/>
              </w:rPr>
              <w:t>l</w:t>
            </w:r>
            <w:r w:rsidRPr="00D35337">
              <w:rPr>
                <w:rFonts w:ascii="Whitney-Book" w:hAnsi="Whitney-Book" w:cs="Arial"/>
                <w:sz w:val="20"/>
                <w:szCs w:val="20"/>
              </w:rPr>
              <w:t xml:space="preserve">ine </w:t>
            </w:r>
            <w:r>
              <w:rPr>
                <w:rFonts w:ascii="Whitney-Book" w:hAnsi="Whitney-Book" w:cs="Arial"/>
                <w:sz w:val="20"/>
                <w:szCs w:val="20"/>
              </w:rPr>
              <w:t>m</w:t>
            </w:r>
            <w:r w:rsidRPr="00D35337">
              <w:rPr>
                <w:rFonts w:ascii="Whitney-Book" w:hAnsi="Whitney-Book" w:cs="Arial"/>
                <w:sz w:val="20"/>
                <w:szCs w:val="20"/>
              </w:rPr>
              <w:t xml:space="preserve">anager. As part of the development review process employees have joint responsibility with their line manager to identify any learning and development needs </w:t>
            </w:r>
            <w:proofErr w:type="gramStart"/>
            <w:r w:rsidRPr="00D35337">
              <w:rPr>
                <w:rFonts w:ascii="Whitney-Book" w:hAnsi="Whitney-Book" w:cs="Arial"/>
                <w:sz w:val="20"/>
                <w:szCs w:val="20"/>
              </w:rPr>
              <w:t>in order to</w:t>
            </w:r>
            <w:proofErr w:type="gramEnd"/>
            <w:r w:rsidRPr="00D35337">
              <w:rPr>
                <w:rFonts w:ascii="Whitney-Book" w:hAnsi="Whitney-Book" w:cs="Arial"/>
                <w:sz w:val="20"/>
                <w:szCs w:val="20"/>
              </w:rPr>
              <w:t xml:space="preserve"> meet agreed performance </w:t>
            </w:r>
            <w:proofErr w:type="gramStart"/>
            <w:r w:rsidRPr="00D35337">
              <w:rPr>
                <w:rFonts w:ascii="Whitney-Book" w:hAnsi="Whitney-Book" w:cs="Arial"/>
                <w:sz w:val="20"/>
                <w:szCs w:val="20"/>
              </w:rPr>
              <w:t>standards;</w:t>
            </w:r>
            <w:proofErr w:type="gramEnd"/>
          </w:p>
          <w:p w14:paraId="427C264B" w14:textId="77777777" w:rsidR="002F4AD9" w:rsidRPr="00D35337" w:rsidRDefault="002F4AD9" w:rsidP="002F4AD9">
            <w:pPr>
              <w:pStyle w:val="ListParagraph"/>
              <w:rPr>
                <w:rFonts w:ascii="Whitney-Book" w:hAnsi="Whitney-Book" w:cs="Arial"/>
                <w:sz w:val="20"/>
                <w:szCs w:val="20"/>
              </w:rPr>
            </w:pPr>
          </w:p>
          <w:p w14:paraId="2FD5D726" w14:textId="47022931" w:rsidR="002F4AD9" w:rsidRDefault="002F4AD9" w:rsidP="002F4AD9">
            <w:pPr>
              <w:pStyle w:val="ListParagraph"/>
              <w:numPr>
                <w:ilvl w:val="0"/>
                <w:numId w:val="46"/>
              </w:numPr>
              <w:tabs>
                <w:tab w:val="left" w:pos="1595"/>
              </w:tabs>
              <w:ind w:right="118"/>
              <w:jc w:val="both"/>
              <w:rPr>
                <w:rFonts w:ascii="Whitney-Book" w:hAnsi="Whitney-Book" w:cs="Arial"/>
                <w:sz w:val="20"/>
                <w:szCs w:val="20"/>
              </w:rPr>
            </w:pPr>
            <w:r w:rsidRPr="00D35337">
              <w:rPr>
                <w:rFonts w:ascii="Whitney-Book" w:hAnsi="Whitney-Book" w:cs="Arial"/>
                <w:sz w:val="20"/>
                <w:szCs w:val="20"/>
              </w:rPr>
              <w:t xml:space="preserve">All </w:t>
            </w:r>
            <w:r w:rsidR="00CA61EC">
              <w:rPr>
                <w:rFonts w:ascii="Whitney-Book" w:hAnsi="Whitney-Book" w:cs="Arial"/>
                <w:sz w:val="20"/>
                <w:szCs w:val="20"/>
              </w:rPr>
              <w:t>employees</w:t>
            </w:r>
            <w:r w:rsidRPr="00D35337">
              <w:rPr>
                <w:rFonts w:ascii="Whitney-Book" w:hAnsi="Whitney-Book" w:cs="Arial"/>
                <w:sz w:val="20"/>
                <w:szCs w:val="20"/>
              </w:rPr>
              <w:t xml:space="preserve"> are expected to act in accordance with the Service’s Code of Conduct and to ensure their </w:t>
            </w:r>
            <w:r w:rsidR="007327F5">
              <w:rPr>
                <w:rFonts w:ascii="Whitney-Book" w:hAnsi="Whitney-Book" w:cs="Arial"/>
                <w:sz w:val="20"/>
                <w:szCs w:val="20"/>
              </w:rPr>
              <w:t xml:space="preserve">colleagues </w:t>
            </w:r>
            <w:r w:rsidRPr="00D35337">
              <w:rPr>
                <w:rFonts w:ascii="Whitney-Book" w:hAnsi="Whitney-Book" w:cs="Arial"/>
                <w:sz w:val="20"/>
                <w:szCs w:val="20"/>
              </w:rPr>
              <w:t xml:space="preserve">adhere to these </w:t>
            </w:r>
            <w:proofErr w:type="gramStart"/>
            <w:r w:rsidRPr="00D35337">
              <w:rPr>
                <w:rFonts w:ascii="Whitney-Book" w:hAnsi="Whitney-Book" w:cs="Arial"/>
                <w:sz w:val="20"/>
                <w:szCs w:val="20"/>
              </w:rPr>
              <w:t>standards</w:t>
            </w:r>
            <w:r w:rsidR="00B86A45">
              <w:rPr>
                <w:rFonts w:ascii="Whitney-Book" w:hAnsi="Whitney-Book" w:cs="Arial"/>
                <w:sz w:val="20"/>
                <w:szCs w:val="20"/>
              </w:rPr>
              <w:t>;</w:t>
            </w:r>
            <w:proofErr w:type="gramEnd"/>
          </w:p>
          <w:p w14:paraId="39ABA6B8" w14:textId="77777777" w:rsidR="00B86A45" w:rsidRPr="00B86A45" w:rsidRDefault="00B86A45" w:rsidP="00B86A45">
            <w:pPr>
              <w:pStyle w:val="ListParagraph"/>
              <w:rPr>
                <w:rFonts w:ascii="Whitney-Book" w:hAnsi="Whitney-Book" w:cs="Arial"/>
                <w:sz w:val="20"/>
                <w:szCs w:val="20"/>
              </w:rPr>
            </w:pPr>
          </w:p>
          <w:p w14:paraId="0927B97D" w14:textId="77777777" w:rsidR="00B86A45" w:rsidRPr="00B86A45" w:rsidRDefault="00B86A45" w:rsidP="00B86A45">
            <w:pPr>
              <w:pStyle w:val="ListParagraph"/>
              <w:numPr>
                <w:ilvl w:val="0"/>
                <w:numId w:val="46"/>
              </w:numPr>
              <w:rPr>
                <w:rFonts w:ascii="Whitney-Book" w:hAnsi="Whitney-Book" w:cs="Arial"/>
                <w:sz w:val="20"/>
                <w:szCs w:val="20"/>
              </w:rPr>
            </w:pPr>
            <w:r w:rsidRPr="00B86A45">
              <w:rPr>
                <w:rFonts w:ascii="Whitney-Book" w:hAnsi="Whitney-Book" w:cs="Arial"/>
                <w:sz w:val="20"/>
                <w:szCs w:val="20"/>
              </w:rPr>
              <w:t>The hours of duty will be determined by the requirements of the post and require flexibility on the part of the post-holder and will average 38 hours per week.</w:t>
            </w:r>
          </w:p>
          <w:p w14:paraId="54039F50" w14:textId="77777777" w:rsidR="00E42356" w:rsidRDefault="00E42356" w:rsidP="00E42356">
            <w:pPr>
              <w:pStyle w:val="ListParagraph"/>
              <w:tabs>
                <w:tab w:val="left" w:pos="1595"/>
              </w:tabs>
              <w:ind w:right="118"/>
              <w:jc w:val="both"/>
              <w:rPr>
                <w:rFonts w:ascii="Whitney-Book" w:hAnsi="Whitney-Book" w:cs="Arial"/>
                <w:szCs w:val="20"/>
              </w:rPr>
            </w:pPr>
          </w:p>
          <w:p w14:paraId="2A03B507" w14:textId="77777777" w:rsidR="00E42356" w:rsidRPr="00E42356" w:rsidRDefault="00E42356" w:rsidP="00E42356">
            <w:pPr>
              <w:tabs>
                <w:tab w:val="left" w:pos="1595"/>
              </w:tabs>
              <w:ind w:right="118"/>
              <w:jc w:val="both"/>
              <w:rPr>
                <w:rFonts w:ascii="Whitney-Book" w:hAnsi="Whitney-Book" w:cs="Arial"/>
                <w:sz w:val="18"/>
                <w:szCs w:val="20"/>
              </w:rPr>
            </w:pPr>
            <w:r w:rsidRPr="00E42356">
              <w:rPr>
                <w:rFonts w:ascii="Whitney-Book" w:hAnsi="Whitney-Book" w:cs="Arial"/>
                <w:sz w:val="20"/>
              </w:rPr>
              <w:t>This job description is a broad outline only, allowing for scope, development and job satisfaction.  A review of the portfolio of responsibilities may take place at any time, but specifically at yearly intervals.</w:t>
            </w:r>
          </w:p>
          <w:p w14:paraId="6B4495C6" w14:textId="77777777" w:rsidR="00401031" w:rsidRPr="007B376F" w:rsidRDefault="00401031" w:rsidP="00401031">
            <w:pPr>
              <w:ind w:left="720"/>
              <w:contextualSpacing/>
              <w:jc w:val="both"/>
              <w:rPr>
                <w:rFonts w:ascii="Whitney-Book" w:hAnsi="Whitney-Book" w:cs="Arial"/>
                <w:sz w:val="20"/>
                <w:szCs w:val="20"/>
              </w:rPr>
            </w:pPr>
          </w:p>
        </w:tc>
      </w:tr>
    </w:tbl>
    <w:p w14:paraId="4FCA1E96" w14:textId="77777777" w:rsidR="004C5B36" w:rsidRDefault="004C5B36">
      <w:r>
        <w:br w:type="page"/>
      </w:r>
    </w:p>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715"/>
      </w:tblGrid>
      <w:tr w:rsidR="00051922" w14:paraId="060573E4" w14:textId="77777777" w:rsidTr="004C5B36">
        <w:trPr>
          <w:trHeight w:val="1280"/>
        </w:trPr>
        <w:tc>
          <w:tcPr>
            <w:tcW w:w="3096" w:type="dxa"/>
          </w:tcPr>
          <w:p w14:paraId="180450BD" w14:textId="77777777" w:rsidR="00051922" w:rsidRDefault="00C45E96" w:rsidP="00051922">
            <w:pPr>
              <w:rPr>
                <w:rFonts w:ascii="Whitney-Black" w:hAnsi="Whitney-Black"/>
                <w:sz w:val="48"/>
              </w:rPr>
            </w:pPr>
            <w:r w:rsidRPr="00F0443D">
              <w:rPr>
                <w:rFonts w:ascii="Whitney-Book" w:hAnsi="Whitney-Book" w:cs="Arial"/>
                <w:noProof/>
                <w:color w:val="000000" w:themeColor="text1"/>
              </w:rPr>
              <w:lastRenderedPageBreak/>
              <w:drawing>
                <wp:inline distT="0" distB="0" distL="0" distR="0" wp14:anchorId="0AFDA97A" wp14:editId="405B56C2">
                  <wp:extent cx="2880000" cy="5755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N5367 St John Ambulance Logo 2020_Horizontal.jpg"/>
                          <pic:cNvPicPr/>
                        </pic:nvPicPr>
                        <pic:blipFill rotWithShape="1">
                          <a:blip r:embed="rId12" cstate="print">
                            <a:extLst>
                              <a:ext uri="{28A0092B-C50C-407E-A947-70E740481C1C}">
                                <a14:useLocalDpi xmlns:a14="http://schemas.microsoft.com/office/drawing/2010/main" val="0"/>
                              </a:ext>
                            </a:extLst>
                          </a:blip>
                          <a:srcRect l="2344"/>
                          <a:stretch/>
                        </pic:blipFill>
                        <pic:spPr bwMode="auto">
                          <a:xfrm>
                            <a:off x="0" y="0"/>
                            <a:ext cx="2880000" cy="575539"/>
                          </a:xfrm>
                          <a:prstGeom prst="rect">
                            <a:avLst/>
                          </a:prstGeom>
                          <a:ln>
                            <a:noFill/>
                          </a:ln>
                          <a:extLst>
                            <a:ext uri="{53640926-AAD7-44D8-BBD7-CCE9431645EC}">
                              <a14:shadowObscured xmlns:a14="http://schemas.microsoft.com/office/drawing/2010/main"/>
                            </a:ext>
                          </a:extLst>
                        </pic:spPr>
                      </pic:pic>
                    </a:graphicData>
                  </a:graphic>
                </wp:inline>
              </w:drawing>
            </w:r>
            <w:r w:rsidR="006C33A7" w:rsidRPr="00E666F2">
              <w:rPr>
                <w:rFonts w:ascii="Whitney Book" w:hAnsi="Whitney Book" w:cs="Arial"/>
                <w:noProof/>
                <w:color w:val="009F4D"/>
                <w:sz w:val="20"/>
                <w:szCs w:val="20"/>
                <w:lang w:eastAsia="en-GB"/>
              </w:rPr>
              <w:drawing>
                <wp:anchor distT="0" distB="0" distL="114300" distR="114300" simplePos="0" relativeHeight="251699200" behindDoc="0" locked="0" layoutInCell="1" allowOverlap="1" wp14:anchorId="0B1C151D" wp14:editId="4F62BBB2">
                  <wp:simplePos x="0" y="0"/>
                  <wp:positionH relativeFrom="column">
                    <wp:posOffset>6748986</wp:posOffset>
                  </wp:positionH>
                  <wp:positionV relativeFrom="page">
                    <wp:posOffset>0</wp:posOffset>
                  </wp:positionV>
                  <wp:extent cx="364490" cy="10763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4490" cy="10763250"/>
                          </a:xfrm>
                          <a:prstGeom prst="rect">
                            <a:avLst/>
                          </a:prstGeom>
                        </pic:spPr>
                      </pic:pic>
                    </a:graphicData>
                  </a:graphic>
                  <wp14:sizeRelH relativeFrom="margin">
                    <wp14:pctWidth>0</wp14:pctWidth>
                  </wp14:sizeRelH>
                  <wp14:sizeRelV relativeFrom="margin">
                    <wp14:pctHeight>0</wp14:pctHeight>
                  </wp14:sizeRelV>
                </wp:anchor>
              </w:drawing>
            </w:r>
          </w:p>
        </w:tc>
        <w:tc>
          <w:tcPr>
            <w:tcW w:w="7370" w:type="dxa"/>
          </w:tcPr>
          <w:p w14:paraId="789A19E1" w14:textId="77777777" w:rsidR="00051922" w:rsidRPr="00E666F2" w:rsidRDefault="00051922" w:rsidP="005E79AF">
            <w:pPr>
              <w:jc w:val="right"/>
              <w:rPr>
                <w:rFonts w:ascii="Whitney-Black" w:hAnsi="Whitney-Black"/>
                <w:color w:val="009F4D"/>
                <w:sz w:val="66"/>
                <w:szCs w:val="66"/>
              </w:rPr>
            </w:pPr>
            <w:r w:rsidRPr="00E666F2">
              <w:rPr>
                <w:rFonts w:ascii="Whitney-Black" w:hAnsi="Whitney-Black"/>
                <w:color w:val="009F4D"/>
                <w:sz w:val="66"/>
                <w:szCs w:val="66"/>
              </w:rPr>
              <w:t xml:space="preserve"> </w:t>
            </w:r>
            <w:r w:rsidRPr="00D76BD0">
              <w:rPr>
                <w:rFonts w:ascii="Whitney-Black" w:hAnsi="Whitney-Black"/>
                <w:color w:val="007A53"/>
                <w:sz w:val="66"/>
                <w:szCs w:val="66"/>
              </w:rPr>
              <w:t>ABOUT YOU</w:t>
            </w:r>
          </w:p>
          <w:p w14:paraId="4ADFC7EC" w14:textId="77777777" w:rsidR="00051922" w:rsidRDefault="00051922" w:rsidP="00051922">
            <w:pPr>
              <w:rPr>
                <w:rFonts w:ascii="Whitney-Black" w:hAnsi="Whitney-Black"/>
                <w:sz w:val="48"/>
              </w:rPr>
            </w:pPr>
          </w:p>
        </w:tc>
      </w:tr>
    </w:tbl>
    <w:p w14:paraId="1A3BAC6D" w14:textId="77777777" w:rsidR="00227F29" w:rsidRDefault="00227F29" w:rsidP="00051922">
      <w:pPr>
        <w:spacing w:after="0" w:line="240" w:lineRule="auto"/>
        <w:rPr>
          <w:rFonts w:ascii="Whitney-Book" w:hAnsi="Whitney-Book" w:cs="Arial"/>
          <w:b/>
          <w:sz w:val="24"/>
          <w:szCs w:val="20"/>
        </w:rPr>
      </w:pPr>
    </w:p>
    <w:p w14:paraId="7E5286B8" w14:textId="77777777" w:rsidR="00051922" w:rsidRDefault="008B68FB" w:rsidP="00051922">
      <w:pPr>
        <w:spacing w:after="0" w:line="240" w:lineRule="auto"/>
        <w:rPr>
          <w:rFonts w:ascii="Whitney-Book" w:hAnsi="Whitney-Book" w:cs="Arial"/>
          <w:b/>
          <w:sz w:val="24"/>
          <w:szCs w:val="20"/>
        </w:rPr>
      </w:pPr>
      <w:r w:rsidRPr="00E666F2">
        <w:rPr>
          <w:rFonts w:ascii="Whitney Book" w:hAnsi="Whitney Book" w:cs="Arial"/>
          <w:noProof/>
          <w:color w:val="009F4D"/>
          <w:sz w:val="20"/>
          <w:szCs w:val="20"/>
          <w:lang w:eastAsia="en-GB"/>
        </w:rPr>
        <w:drawing>
          <wp:anchor distT="0" distB="0" distL="114300" distR="114300" simplePos="0" relativeHeight="251687936" behindDoc="0" locked="0" layoutInCell="1" allowOverlap="1" wp14:anchorId="19C7846B" wp14:editId="162FADCD">
            <wp:simplePos x="0" y="0"/>
            <wp:positionH relativeFrom="column">
              <wp:posOffset>6745494</wp:posOffset>
            </wp:positionH>
            <wp:positionV relativeFrom="page">
              <wp:posOffset>0</wp:posOffset>
            </wp:positionV>
            <wp:extent cx="364490" cy="10763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4490" cy="10763250"/>
                    </a:xfrm>
                    <a:prstGeom prst="rect">
                      <a:avLst/>
                    </a:prstGeom>
                  </pic:spPr>
                </pic:pic>
              </a:graphicData>
            </a:graphic>
            <wp14:sizeRelH relativeFrom="margin">
              <wp14:pctWidth>0</wp14:pctWidth>
            </wp14:sizeRelH>
            <wp14:sizeRelV relativeFrom="margin">
              <wp14:pctHeight>0</wp14:pctHeight>
            </wp14:sizeRelV>
          </wp:anchor>
        </w:drawing>
      </w:r>
      <w:r w:rsidR="00051922" w:rsidRPr="007C0229">
        <w:rPr>
          <w:rFonts w:ascii="Whitney-Book" w:hAnsi="Whitney-Book" w:cs="Arial"/>
          <w:b/>
          <w:sz w:val="24"/>
          <w:szCs w:val="20"/>
        </w:rPr>
        <w:t xml:space="preserve">Person </w:t>
      </w:r>
      <w:r w:rsidR="00051922">
        <w:rPr>
          <w:rFonts w:ascii="Whitney-Book" w:hAnsi="Whitney-Book" w:cs="Arial"/>
          <w:b/>
          <w:sz w:val="24"/>
          <w:szCs w:val="20"/>
        </w:rPr>
        <w:t>S</w:t>
      </w:r>
      <w:r w:rsidR="00051922" w:rsidRPr="007C0229">
        <w:rPr>
          <w:rFonts w:ascii="Whitney-Book" w:hAnsi="Whitney-Book" w:cs="Arial"/>
          <w:b/>
          <w:sz w:val="24"/>
          <w:szCs w:val="20"/>
        </w:rPr>
        <w:t xml:space="preserve">pecification </w:t>
      </w:r>
      <w:r w:rsidR="00F04A57">
        <w:rPr>
          <w:rFonts w:ascii="Whitney-Book" w:hAnsi="Whitney-Book" w:cs="Arial"/>
          <w:b/>
          <w:sz w:val="24"/>
          <w:szCs w:val="20"/>
        </w:rPr>
        <w:t xml:space="preserve">– </w:t>
      </w:r>
      <w:r w:rsidR="00B86A45">
        <w:rPr>
          <w:rFonts w:ascii="Whitney-Book" w:hAnsi="Whitney-Book" w:cs="Arial"/>
          <w:b/>
          <w:sz w:val="24"/>
          <w:szCs w:val="20"/>
        </w:rPr>
        <w:t>Ambulance Care Assistant</w:t>
      </w:r>
    </w:p>
    <w:p w14:paraId="3F0738BB" w14:textId="77777777" w:rsidR="00051922" w:rsidRDefault="00051922" w:rsidP="00051922">
      <w:pPr>
        <w:spacing w:after="0" w:line="240" w:lineRule="auto"/>
        <w:ind w:right="650"/>
        <w:jc w:val="both"/>
        <w:rPr>
          <w:rFonts w:ascii="Whitney-Book" w:hAnsi="Whitney-Book" w:cs="Arial"/>
          <w:szCs w:val="20"/>
        </w:rPr>
      </w:pPr>
      <w:r w:rsidRPr="007C0229">
        <w:rPr>
          <w:rFonts w:ascii="Whitney-Book" w:hAnsi="Whitney-Book" w:cs="Arial"/>
          <w:szCs w:val="20"/>
        </w:rPr>
        <w:t xml:space="preserve">This is a specification of the </w:t>
      </w:r>
      <w:r>
        <w:rPr>
          <w:rFonts w:ascii="Whitney-Book" w:hAnsi="Whitney-Book" w:cs="Arial"/>
          <w:szCs w:val="20"/>
        </w:rPr>
        <w:t>essential and desirable requirements to effectively carry out the duties</w:t>
      </w:r>
      <w:r w:rsidR="00F04A57">
        <w:rPr>
          <w:rFonts w:ascii="Whitney-Book" w:hAnsi="Whitney-Book" w:cs="Arial"/>
          <w:szCs w:val="20"/>
        </w:rPr>
        <w:t xml:space="preserve"> </w:t>
      </w:r>
      <w:r>
        <w:rPr>
          <w:rFonts w:ascii="Whitney-Book" w:hAnsi="Whitney-Book" w:cs="Arial"/>
          <w:szCs w:val="20"/>
        </w:rPr>
        <w:t>and</w:t>
      </w:r>
      <w:r w:rsidRPr="007C0229">
        <w:rPr>
          <w:rFonts w:ascii="Whitney-Book" w:hAnsi="Whitney-Book" w:cs="Arial"/>
          <w:szCs w:val="20"/>
        </w:rPr>
        <w:t xml:space="preserve"> responsibilities </w:t>
      </w:r>
      <w:r w:rsidR="00EB1417">
        <w:rPr>
          <w:rFonts w:ascii="Whitney-Book" w:hAnsi="Whitney-Book" w:cs="Arial"/>
          <w:szCs w:val="20"/>
        </w:rPr>
        <w:t>of th</w:t>
      </w:r>
      <w:r w:rsidR="00F04A57">
        <w:rPr>
          <w:rFonts w:ascii="Whitney-Book" w:hAnsi="Whitney-Book" w:cs="Arial"/>
          <w:szCs w:val="20"/>
        </w:rPr>
        <w:t>e</w:t>
      </w:r>
      <w:r w:rsidR="00EB1417">
        <w:rPr>
          <w:rFonts w:ascii="Whitney-Book" w:hAnsi="Whitney-Book" w:cs="Arial"/>
          <w:szCs w:val="20"/>
        </w:rPr>
        <w:t xml:space="preserve"> post (</w:t>
      </w:r>
      <w:r w:rsidRPr="007C0229">
        <w:rPr>
          <w:rFonts w:ascii="Whitney-Book" w:hAnsi="Whitney-Book" w:cs="Arial"/>
          <w:szCs w:val="20"/>
        </w:rPr>
        <w:t xml:space="preserve">as outlined in the </w:t>
      </w:r>
      <w:r>
        <w:rPr>
          <w:rFonts w:ascii="Whitney-Book" w:hAnsi="Whitney-Book" w:cs="Arial"/>
          <w:szCs w:val="20"/>
        </w:rPr>
        <w:t>J</w:t>
      </w:r>
      <w:r w:rsidRPr="007C0229">
        <w:rPr>
          <w:rFonts w:ascii="Whitney-Book" w:hAnsi="Whitney-Book" w:cs="Arial"/>
          <w:szCs w:val="20"/>
        </w:rPr>
        <w:t xml:space="preserve">ob </w:t>
      </w:r>
      <w:r>
        <w:rPr>
          <w:rFonts w:ascii="Whitney-Book" w:hAnsi="Whitney-Book" w:cs="Arial"/>
          <w:szCs w:val="20"/>
        </w:rPr>
        <w:t>D</w:t>
      </w:r>
      <w:r w:rsidRPr="007C0229">
        <w:rPr>
          <w:rFonts w:ascii="Whitney-Book" w:hAnsi="Whitney-Book" w:cs="Arial"/>
          <w:szCs w:val="20"/>
        </w:rPr>
        <w:t>escription</w:t>
      </w:r>
      <w:r w:rsidR="00EB1417">
        <w:rPr>
          <w:rFonts w:ascii="Whitney-Book" w:hAnsi="Whitney-Book" w:cs="Arial"/>
          <w:szCs w:val="20"/>
        </w:rPr>
        <w:t>)</w:t>
      </w:r>
      <w:r w:rsidRPr="007C0229">
        <w:rPr>
          <w:rFonts w:ascii="Whitney-Book" w:hAnsi="Whitney-Book" w:cs="Arial"/>
          <w:szCs w:val="20"/>
        </w:rPr>
        <w:t xml:space="preserve"> and forms the basis for selection.</w:t>
      </w:r>
    </w:p>
    <w:p w14:paraId="13182964" w14:textId="77777777" w:rsidR="00EE4F87" w:rsidRPr="007C0229" w:rsidRDefault="00EE4F87" w:rsidP="00051922">
      <w:pPr>
        <w:spacing w:after="0" w:line="240" w:lineRule="auto"/>
        <w:ind w:right="650"/>
        <w:jc w:val="both"/>
        <w:rPr>
          <w:rFonts w:ascii="Whitney-Book" w:hAnsi="Whitney-Book" w:cs="Arial"/>
          <w:szCs w:val="20"/>
        </w:rPr>
      </w:pPr>
    </w:p>
    <w:tbl>
      <w:tblPr>
        <w:tblStyle w:val="TableGrid"/>
        <w:tblW w:w="10456" w:type="dxa"/>
        <w:tblLook w:val="04A0" w:firstRow="1" w:lastRow="0" w:firstColumn="1" w:lastColumn="0" w:noHBand="0" w:noVBand="1"/>
      </w:tblPr>
      <w:tblGrid>
        <w:gridCol w:w="8105"/>
        <w:gridCol w:w="1146"/>
        <w:gridCol w:w="1205"/>
      </w:tblGrid>
      <w:tr w:rsidR="00051922" w:rsidRPr="00E34340" w14:paraId="68A8FA7F" w14:textId="77777777" w:rsidTr="00B86A45">
        <w:trPr>
          <w:trHeight w:val="454"/>
        </w:trPr>
        <w:tc>
          <w:tcPr>
            <w:tcW w:w="8105" w:type="dxa"/>
            <w:shd w:val="clear" w:color="auto" w:fill="E1E000"/>
            <w:vAlign w:val="center"/>
          </w:tcPr>
          <w:p w14:paraId="20F8916F" w14:textId="77777777" w:rsidR="00051922" w:rsidRPr="00E34340" w:rsidRDefault="00051922" w:rsidP="00051922">
            <w:pPr>
              <w:ind w:right="118"/>
              <w:rPr>
                <w:rFonts w:ascii="Whitney-Book" w:hAnsi="Whitney-Book" w:cs="Arial"/>
                <w:b/>
              </w:rPr>
            </w:pPr>
            <w:bookmarkStart w:id="1" w:name="_Hlk59463747"/>
            <w:r w:rsidRPr="00E34340">
              <w:rPr>
                <w:rFonts w:ascii="Whitney-Book" w:hAnsi="Whitney-Book" w:cs="Arial"/>
                <w:b/>
              </w:rPr>
              <w:t>Requirements</w:t>
            </w:r>
          </w:p>
        </w:tc>
        <w:tc>
          <w:tcPr>
            <w:tcW w:w="1146" w:type="dxa"/>
            <w:shd w:val="clear" w:color="auto" w:fill="E1E000"/>
            <w:vAlign w:val="center"/>
          </w:tcPr>
          <w:p w14:paraId="7AF01A53" w14:textId="77777777" w:rsidR="00051922" w:rsidRPr="00E34340" w:rsidRDefault="00051922" w:rsidP="00051922">
            <w:pPr>
              <w:ind w:right="118"/>
              <w:jc w:val="center"/>
              <w:rPr>
                <w:rFonts w:ascii="Whitney-Book" w:hAnsi="Whitney-Book" w:cs="Arial"/>
                <w:b/>
              </w:rPr>
            </w:pPr>
            <w:r w:rsidRPr="00E34340">
              <w:rPr>
                <w:rFonts w:ascii="Whitney-Book" w:hAnsi="Whitney-Book" w:cs="Arial"/>
                <w:b/>
              </w:rPr>
              <w:t>Essential</w:t>
            </w:r>
          </w:p>
        </w:tc>
        <w:tc>
          <w:tcPr>
            <w:tcW w:w="1205" w:type="dxa"/>
            <w:shd w:val="clear" w:color="auto" w:fill="E1E000"/>
            <w:vAlign w:val="center"/>
          </w:tcPr>
          <w:p w14:paraId="682EDB89" w14:textId="77777777" w:rsidR="00051922" w:rsidRPr="00E34340" w:rsidRDefault="00051922" w:rsidP="00051922">
            <w:pPr>
              <w:ind w:right="118"/>
              <w:jc w:val="center"/>
              <w:rPr>
                <w:rFonts w:ascii="Whitney-Book" w:hAnsi="Whitney-Book" w:cs="Arial"/>
                <w:b/>
              </w:rPr>
            </w:pPr>
            <w:r w:rsidRPr="00E34340">
              <w:rPr>
                <w:rFonts w:ascii="Whitney-Book" w:hAnsi="Whitney-Book" w:cs="Arial"/>
                <w:b/>
              </w:rPr>
              <w:t>Desirable</w:t>
            </w:r>
          </w:p>
        </w:tc>
      </w:tr>
      <w:bookmarkEnd w:id="1"/>
      <w:tr w:rsidR="00EB1417" w:rsidRPr="00E34340" w14:paraId="28CF3CED" w14:textId="77777777" w:rsidTr="00B86A45">
        <w:trPr>
          <w:trHeight w:val="454"/>
        </w:trPr>
        <w:tc>
          <w:tcPr>
            <w:tcW w:w="10456" w:type="dxa"/>
            <w:gridSpan w:val="3"/>
            <w:shd w:val="clear" w:color="auto" w:fill="007A53"/>
            <w:vAlign w:val="center"/>
          </w:tcPr>
          <w:p w14:paraId="359ED146" w14:textId="77777777" w:rsidR="00EB1417" w:rsidRPr="007B376F" w:rsidRDefault="007B376F" w:rsidP="00A20ACB">
            <w:pPr>
              <w:ind w:right="118"/>
              <w:rPr>
                <w:rFonts w:ascii="Whitney-Semibold" w:hAnsi="Whitney-Semibold" w:cs="Arial"/>
              </w:rPr>
            </w:pPr>
            <w:r w:rsidRPr="007B376F">
              <w:rPr>
                <w:rFonts w:ascii="Whitney-Semibold" w:hAnsi="Whitney-Semibold" w:cs="Arial"/>
                <w:color w:val="FFFFFF" w:themeColor="background1"/>
              </w:rPr>
              <w:t>Education and Qualifications</w:t>
            </w:r>
          </w:p>
        </w:tc>
      </w:tr>
      <w:tr w:rsidR="00B86A45" w:rsidRPr="00E34340" w14:paraId="6F905C04" w14:textId="77777777" w:rsidTr="00B86A45">
        <w:trPr>
          <w:trHeight w:val="340"/>
        </w:trPr>
        <w:tc>
          <w:tcPr>
            <w:tcW w:w="8105" w:type="dxa"/>
            <w:vAlign w:val="center"/>
          </w:tcPr>
          <w:p w14:paraId="3161296A" w14:textId="77777777" w:rsidR="00B86A45" w:rsidRPr="00EF11C3" w:rsidRDefault="00B86A45" w:rsidP="00B86A45">
            <w:pPr>
              <w:ind w:right="118"/>
              <w:jc w:val="both"/>
              <w:rPr>
                <w:rFonts w:ascii="Whitney-Book" w:hAnsi="Whitney-Book" w:cs="Arial"/>
              </w:rPr>
            </w:pPr>
            <w:r>
              <w:rPr>
                <w:rFonts w:ascii="Whitney-Book" w:hAnsi="Whitney-Book" w:cs="Arial"/>
              </w:rPr>
              <w:t xml:space="preserve">First Aid and Basic Life Support (BLS) </w:t>
            </w:r>
            <w:r w:rsidR="0075335F">
              <w:rPr>
                <w:rFonts w:ascii="Whitney-Book" w:hAnsi="Whitney-Book" w:cs="Arial"/>
              </w:rPr>
              <w:t>qualifications (</w:t>
            </w:r>
            <w:r>
              <w:rPr>
                <w:rFonts w:ascii="Whitney-Book" w:hAnsi="Whitney-Book" w:cs="Arial"/>
              </w:rPr>
              <w:t xml:space="preserve">including AED), or willingness to obtain. </w:t>
            </w:r>
          </w:p>
        </w:tc>
        <w:tc>
          <w:tcPr>
            <w:tcW w:w="1146" w:type="dxa"/>
            <w:vAlign w:val="center"/>
          </w:tcPr>
          <w:p w14:paraId="777E8EC3" w14:textId="77777777" w:rsidR="00B86A45" w:rsidRPr="00E34340" w:rsidRDefault="00B86A45" w:rsidP="00B86A45">
            <w:pPr>
              <w:jc w:val="center"/>
              <w:rPr>
                <w:rFonts w:ascii="Whitney-Book" w:hAnsi="Whitney-Book" w:cs="Arial"/>
              </w:rPr>
            </w:pPr>
            <w:r w:rsidRPr="00E34340">
              <w:rPr>
                <w:rFonts w:ascii="Whitney-Book" w:hAnsi="Whitney-Book" w:cs="Arial"/>
              </w:rPr>
              <w:sym w:font="Wingdings" w:char="F0FC"/>
            </w:r>
          </w:p>
        </w:tc>
        <w:tc>
          <w:tcPr>
            <w:tcW w:w="1205" w:type="dxa"/>
          </w:tcPr>
          <w:p w14:paraId="4D37C514" w14:textId="77777777" w:rsidR="00B86A45" w:rsidRDefault="00B86A45" w:rsidP="00B86A45">
            <w:pPr>
              <w:jc w:val="center"/>
            </w:pPr>
          </w:p>
        </w:tc>
      </w:tr>
      <w:tr w:rsidR="00B86A45" w:rsidRPr="00E34340" w14:paraId="273A7627" w14:textId="77777777" w:rsidTr="00B86A45">
        <w:trPr>
          <w:trHeight w:val="340"/>
        </w:trPr>
        <w:tc>
          <w:tcPr>
            <w:tcW w:w="8105" w:type="dxa"/>
            <w:vAlign w:val="center"/>
          </w:tcPr>
          <w:p w14:paraId="1026F7CC" w14:textId="77777777" w:rsidR="00B86A45" w:rsidRPr="00E34340" w:rsidRDefault="00B86A45" w:rsidP="00B86A45">
            <w:pPr>
              <w:ind w:right="118"/>
              <w:jc w:val="both"/>
              <w:rPr>
                <w:rFonts w:ascii="Whitney-Book" w:hAnsi="Whitney-Book" w:cs="Arial"/>
              </w:rPr>
            </w:pPr>
            <w:r>
              <w:rPr>
                <w:rFonts w:ascii="Whitney-Book" w:hAnsi="Whitney-Book" w:cs="Arial"/>
              </w:rPr>
              <w:t xml:space="preserve">Full manual B category driving licence with no endorsements held for at least 12 months. </w:t>
            </w:r>
          </w:p>
        </w:tc>
        <w:tc>
          <w:tcPr>
            <w:tcW w:w="1146" w:type="dxa"/>
            <w:vAlign w:val="center"/>
          </w:tcPr>
          <w:p w14:paraId="41FD07C7" w14:textId="77777777" w:rsidR="00B86A45" w:rsidRPr="00E34340" w:rsidRDefault="00B86A45" w:rsidP="00B86A45">
            <w:pPr>
              <w:jc w:val="center"/>
              <w:rPr>
                <w:rFonts w:ascii="Whitney-Book" w:hAnsi="Whitney-Book" w:cs="Arial"/>
              </w:rPr>
            </w:pPr>
            <w:r w:rsidRPr="00E34340">
              <w:rPr>
                <w:rFonts w:ascii="Whitney-Book" w:hAnsi="Whitney-Book" w:cs="Arial"/>
              </w:rPr>
              <w:sym w:font="Wingdings" w:char="F0FC"/>
            </w:r>
          </w:p>
        </w:tc>
        <w:tc>
          <w:tcPr>
            <w:tcW w:w="1205" w:type="dxa"/>
          </w:tcPr>
          <w:p w14:paraId="23203FC0" w14:textId="77777777" w:rsidR="00B86A45" w:rsidRDefault="00B86A45" w:rsidP="00B86A45">
            <w:pPr>
              <w:jc w:val="center"/>
            </w:pPr>
          </w:p>
        </w:tc>
      </w:tr>
      <w:tr w:rsidR="00B86A45" w:rsidRPr="00E34340" w14:paraId="2BB805B9" w14:textId="77777777" w:rsidTr="00B86A45">
        <w:trPr>
          <w:trHeight w:val="340"/>
        </w:trPr>
        <w:tc>
          <w:tcPr>
            <w:tcW w:w="8105" w:type="dxa"/>
            <w:vAlign w:val="center"/>
          </w:tcPr>
          <w:p w14:paraId="08D38200" w14:textId="77777777" w:rsidR="00B86A45" w:rsidRDefault="00B86A45" w:rsidP="00B86A45">
            <w:pPr>
              <w:ind w:right="118"/>
              <w:jc w:val="both"/>
              <w:rPr>
                <w:rFonts w:ascii="Whitney-Book" w:hAnsi="Whitney-Book" w:cs="Arial"/>
              </w:rPr>
            </w:pPr>
            <w:r>
              <w:rPr>
                <w:rFonts w:ascii="Whitney-Book" w:hAnsi="Whitney-Book" w:cs="Arial"/>
              </w:rPr>
              <w:t xml:space="preserve">Category C1 or D1 driving licence, or willingness to obtain. </w:t>
            </w:r>
          </w:p>
        </w:tc>
        <w:tc>
          <w:tcPr>
            <w:tcW w:w="1146" w:type="dxa"/>
            <w:vAlign w:val="center"/>
          </w:tcPr>
          <w:p w14:paraId="352EE695" w14:textId="77777777" w:rsidR="00B86A45" w:rsidRPr="00E34340" w:rsidRDefault="00B86A45" w:rsidP="00B86A45">
            <w:pPr>
              <w:jc w:val="center"/>
              <w:rPr>
                <w:rFonts w:ascii="Whitney-Book" w:hAnsi="Whitney-Book" w:cs="Arial"/>
              </w:rPr>
            </w:pPr>
            <w:r w:rsidRPr="00E34340">
              <w:rPr>
                <w:rFonts w:ascii="Whitney-Book" w:hAnsi="Whitney-Book" w:cs="Arial"/>
              </w:rPr>
              <w:sym w:font="Wingdings" w:char="F0FC"/>
            </w:r>
          </w:p>
        </w:tc>
        <w:tc>
          <w:tcPr>
            <w:tcW w:w="1205" w:type="dxa"/>
          </w:tcPr>
          <w:p w14:paraId="6350BEE3" w14:textId="77777777" w:rsidR="00B86A45" w:rsidRDefault="00B86A45" w:rsidP="00B86A45">
            <w:pPr>
              <w:jc w:val="center"/>
            </w:pPr>
          </w:p>
        </w:tc>
      </w:tr>
      <w:tr w:rsidR="00B86A45" w:rsidRPr="00E34340" w14:paraId="67A2DF5A" w14:textId="77777777" w:rsidTr="00B86A45">
        <w:trPr>
          <w:trHeight w:val="454"/>
        </w:trPr>
        <w:tc>
          <w:tcPr>
            <w:tcW w:w="10456" w:type="dxa"/>
            <w:gridSpan w:val="3"/>
            <w:shd w:val="clear" w:color="auto" w:fill="007A53"/>
            <w:vAlign w:val="center"/>
          </w:tcPr>
          <w:p w14:paraId="4DC05C54" w14:textId="77777777" w:rsidR="00B86A45" w:rsidRPr="007B376F" w:rsidRDefault="00B86A45" w:rsidP="00A20ACB">
            <w:pPr>
              <w:ind w:right="118"/>
              <w:rPr>
                <w:rFonts w:ascii="Whitney-Semibold" w:hAnsi="Whitney-Semibold" w:cs="Arial"/>
              </w:rPr>
            </w:pPr>
            <w:r w:rsidRPr="007B376F">
              <w:rPr>
                <w:rFonts w:ascii="Whitney-Semibold" w:hAnsi="Whitney-Semibold" w:cs="Arial"/>
                <w:color w:val="FFFFFF" w:themeColor="background1"/>
              </w:rPr>
              <w:t>Experience</w:t>
            </w:r>
          </w:p>
        </w:tc>
      </w:tr>
      <w:tr w:rsidR="00B86A45" w:rsidRPr="00E34340" w14:paraId="0CF758A0" w14:textId="77777777" w:rsidTr="00B86A45">
        <w:trPr>
          <w:trHeight w:val="340"/>
        </w:trPr>
        <w:tc>
          <w:tcPr>
            <w:tcW w:w="8105" w:type="dxa"/>
            <w:vAlign w:val="center"/>
          </w:tcPr>
          <w:p w14:paraId="6E5F5B8E" w14:textId="77777777" w:rsidR="00B86A45" w:rsidRPr="00E34340" w:rsidRDefault="00B86A45" w:rsidP="00B86A45">
            <w:pPr>
              <w:overflowPunct w:val="0"/>
              <w:autoSpaceDE w:val="0"/>
              <w:autoSpaceDN w:val="0"/>
              <w:adjustRightInd w:val="0"/>
              <w:jc w:val="both"/>
              <w:rPr>
                <w:rFonts w:ascii="Whitney-Book" w:hAnsi="Whitney-Book" w:cs="Arial"/>
              </w:rPr>
            </w:pPr>
            <w:r>
              <w:rPr>
                <w:rFonts w:ascii="Whitney-Book" w:hAnsi="Whitney-Book" w:cs="Arial"/>
              </w:rPr>
              <w:t>Working both independently and within a team.</w:t>
            </w:r>
          </w:p>
        </w:tc>
        <w:tc>
          <w:tcPr>
            <w:tcW w:w="1146" w:type="dxa"/>
            <w:vAlign w:val="center"/>
          </w:tcPr>
          <w:p w14:paraId="5B484AF3" w14:textId="77777777" w:rsidR="00B86A45" w:rsidRPr="00E34340" w:rsidRDefault="00B86A45" w:rsidP="00B86A45">
            <w:pPr>
              <w:jc w:val="center"/>
              <w:rPr>
                <w:rFonts w:ascii="Whitney-Book" w:hAnsi="Whitney-Book" w:cs="Arial"/>
              </w:rPr>
            </w:pPr>
            <w:r w:rsidRPr="00E34340">
              <w:rPr>
                <w:rFonts w:ascii="Whitney-Book" w:hAnsi="Whitney-Book" w:cs="Arial"/>
              </w:rPr>
              <w:sym w:font="Wingdings" w:char="F0FC"/>
            </w:r>
          </w:p>
        </w:tc>
        <w:tc>
          <w:tcPr>
            <w:tcW w:w="1205" w:type="dxa"/>
            <w:vAlign w:val="center"/>
          </w:tcPr>
          <w:p w14:paraId="7F70298F" w14:textId="77777777" w:rsidR="00B86A45" w:rsidRPr="00E34340" w:rsidRDefault="00B86A45" w:rsidP="00B86A45">
            <w:pPr>
              <w:ind w:right="118"/>
              <w:jc w:val="center"/>
              <w:rPr>
                <w:rFonts w:ascii="Whitney-Book" w:hAnsi="Whitney-Book" w:cs="Arial"/>
              </w:rPr>
            </w:pPr>
          </w:p>
        </w:tc>
      </w:tr>
      <w:tr w:rsidR="00B86A45" w:rsidRPr="00E34340" w14:paraId="5B95D383" w14:textId="77777777" w:rsidTr="00B86A45">
        <w:trPr>
          <w:trHeight w:val="454"/>
        </w:trPr>
        <w:tc>
          <w:tcPr>
            <w:tcW w:w="10456" w:type="dxa"/>
            <w:gridSpan w:val="3"/>
            <w:shd w:val="clear" w:color="auto" w:fill="007A53"/>
            <w:vAlign w:val="center"/>
          </w:tcPr>
          <w:p w14:paraId="080FA767" w14:textId="77777777" w:rsidR="00B86A45" w:rsidRPr="007B376F" w:rsidRDefault="00B86A45" w:rsidP="00A20ACB">
            <w:pPr>
              <w:ind w:right="118"/>
              <w:rPr>
                <w:rFonts w:ascii="Whitney-Book" w:hAnsi="Whitney-Book" w:cs="Arial"/>
              </w:rPr>
            </w:pPr>
            <w:r w:rsidRPr="007B376F">
              <w:rPr>
                <w:rFonts w:ascii="Whitney-Semibold" w:hAnsi="Whitney-Semibold" w:cs="Arial"/>
                <w:color w:val="FFFFFF" w:themeColor="background1"/>
              </w:rPr>
              <w:t>Skills, knowledge and abilities</w:t>
            </w:r>
          </w:p>
        </w:tc>
      </w:tr>
      <w:tr w:rsidR="00B86A45" w:rsidRPr="00E34340" w14:paraId="43B7A254" w14:textId="77777777" w:rsidTr="00B86A45">
        <w:trPr>
          <w:trHeight w:val="340"/>
        </w:trPr>
        <w:tc>
          <w:tcPr>
            <w:tcW w:w="8105" w:type="dxa"/>
            <w:vAlign w:val="center"/>
          </w:tcPr>
          <w:p w14:paraId="1DE0322B" w14:textId="77777777" w:rsidR="00B86A45" w:rsidRPr="00E34340" w:rsidRDefault="00B86A45" w:rsidP="00B86A45">
            <w:pPr>
              <w:ind w:right="118"/>
              <w:jc w:val="both"/>
              <w:rPr>
                <w:rFonts w:ascii="Whitney-Book" w:hAnsi="Whitney-Book" w:cs="Arial"/>
              </w:rPr>
            </w:pPr>
            <w:r>
              <w:rPr>
                <w:rFonts w:ascii="Whitney-Book" w:hAnsi="Whitney-Book" w:cs="Arial"/>
              </w:rPr>
              <w:t>Excellent interpersonal skills with ability to communicate effectively at all levels.</w:t>
            </w:r>
          </w:p>
        </w:tc>
        <w:tc>
          <w:tcPr>
            <w:tcW w:w="1146" w:type="dxa"/>
          </w:tcPr>
          <w:p w14:paraId="3CF14C7A" w14:textId="77777777" w:rsidR="00B86A45" w:rsidRDefault="00B86A45" w:rsidP="00B86A45">
            <w:pPr>
              <w:jc w:val="center"/>
            </w:pPr>
            <w:r w:rsidRPr="000B165F">
              <w:rPr>
                <w:rFonts w:ascii="Whitney-Book" w:hAnsi="Whitney-Book" w:cs="Arial"/>
              </w:rPr>
              <w:sym w:font="Wingdings" w:char="F0FC"/>
            </w:r>
          </w:p>
        </w:tc>
        <w:tc>
          <w:tcPr>
            <w:tcW w:w="1205" w:type="dxa"/>
          </w:tcPr>
          <w:p w14:paraId="100FA849" w14:textId="77777777" w:rsidR="00B86A45" w:rsidRDefault="00B86A45" w:rsidP="00B86A45">
            <w:pPr>
              <w:jc w:val="center"/>
            </w:pPr>
          </w:p>
        </w:tc>
      </w:tr>
      <w:tr w:rsidR="00B86A45" w:rsidRPr="00E34340" w14:paraId="5FCECC48" w14:textId="77777777" w:rsidTr="00B86A45">
        <w:trPr>
          <w:trHeight w:val="340"/>
        </w:trPr>
        <w:tc>
          <w:tcPr>
            <w:tcW w:w="8105" w:type="dxa"/>
            <w:vAlign w:val="center"/>
          </w:tcPr>
          <w:p w14:paraId="76DB57FD" w14:textId="77777777" w:rsidR="00B86A45" w:rsidRDefault="00B86A45" w:rsidP="00B86A45">
            <w:pPr>
              <w:ind w:right="118"/>
              <w:jc w:val="both"/>
              <w:rPr>
                <w:rFonts w:ascii="Whitney-Book" w:hAnsi="Whitney-Book" w:cs="Arial"/>
              </w:rPr>
            </w:pPr>
            <w:r>
              <w:rPr>
                <w:rFonts w:ascii="Whitney-Book" w:hAnsi="Whitney-Book" w:cs="Arial"/>
              </w:rPr>
              <w:t xml:space="preserve">A genuine commitment to caring for others. </w:t>
            </w:r>
          </w:p>
        </w:tc>
        <w:tc>
          <w:tcPr>
            <w:tcW w:w="1146" w:type="dxa"/>
          </w:tcPr>
          <w:p w14:paraId="57CB7F31" w14:textId="77777777" w:rsidR="00B86A45" w:rsidRDefault="00B86A45" w:rsidP="00B86A45">
            <w:pPr>
              <w:jc w:val="center"/>
            </w:pPr>
            <w:r w:rsidRPr="000B165F">
              <w:rPr>
                <w:rFonts w:ascii="Whitney-Book" w:hAnsi="Whitney-Book" w:cs="Arial"/>
              </w:rPr>
              <w:sym w:font="Wingdings" w:char="F0FC"/>
            </w:r>
          </w:p>
        </w:tc>
        <w:tc>
          <w:tcPr>
            <w:tcW w:w="1205" w:type="dxa"/>
          </w:tcPr>
          <w:p w14:paraId="34DB656D" w14:textId="77777777" w:rsidR="00B86A45" w:rsidRDefault="00B86A45" w:rsidP="00B86A45">
            <w:pPr>
              <w:jc w:val="center"/>
            </w:pPr>
          </w:p>
        </w:tc>
      </w:tr>
      <w:tr w:rsidR="00B86A45" w:rsidRPr="00E34340" w14:paraId="63844BE0" w14:textId="77777777" w:rsidTr="00B86A45">
        <w:trPr>
          <w:trHeight w:val="340"/>
        </w:trPr>
        <w:tc>
          <w:tcPr>
            <w:tcW w:w="8105" w:type="dxa"/>
            <w:vAlign w:val="center"/>
          </w:tcPr>
          <w:p w14:paraId="1B7FBD27" w14:textId="77777777" w:rsidR="00B86A45" w:rsidRDefault="00B86A45" w:rsidP="00B86A45">
            <w:pPr>
              <w:ind w:right="118"/>
              <w:jc w:val="both"/>
              <w:rPr>
                <w:rFonts w:ascii="Whitney-Book" w:hAnsi="Whitney-Book" w:cs="Arial"/>
              </w:rPr>
            </w:pPr>
            <w:r>
              <w:rPr>
                <w:rFonts w:ascii="Whitney-Book" w:hAnsi="Whitney-Book" w:cs="Arial"/>
              </w:rPr>
              <w:t>Ability to manage own work with minimal supervision.</w:t>
            </w:r>
          </w:p>
        </w:tc>
        <w:tc>
          <w:tcPr>
            <w:tcW w:w="1146" w:type="dxa"/>
          </w:tcPr>
          <w:p w14:paraId="0E88303A" w14:textId="77777777" w:rsidR="00B86A45" w:rsidRDefault="00B86A45" w:rsidP="00B86A45">
            <w:pPr>
              <w:jc w:val="center"/>
            </w:pPr>
            <w:r w:rsidRPr="000B165F">
              <w:rPr>
                <w:rFonts w:ascii="Whitney-Book" w:hAnsi="Whitney-Book" w:cs="Arial"/>
              </w:rPr>
              <w:sym w:font="Wingdings" w:char="F0FC"/>
            </w:r>
          </w:p>
        </w:tc>
        <w:tc>
          <w:tcPr>
            <w:tcW w:w="1205" w:type="dxa"/>
          </w:tcPr>
          <w:p w14:paraId="19AED73F" w14:textId="77777777" w:rsidR="00B86A45" w:rsidRDefault="00B86A45" w:rsidP="00B86A45">
            <w:pPr>
              <w:jc w:val="center"/>
            </w:pPr>
          </w:p>
        </w:tc>
      </w:tr>
      <w:tr w:rsidR="00B86A45" w:rsidRPr="00E34340" w14:paraId="39D6F33F" w14:textId="77777777" w:rsidTr="00B86A45">
        <w:trPr>
          <w:trHeight w:val="340"/>
        </w:trPr>
        <w:tc>
          <w:tcPr>
            <w:tcW w:w="8105" w:type="dxa"/>
            <w:vAlign w:val="center"/>
          </w:tcPr>
          <w:p w14:paraId="655FAEDC" w14:textId="77777777" w:rsidR="00B86A45" w:rsidRPr="00BE480C" w:rsidRDefault="00B86A45" w:rsidP="00B86A45">
            <w:pPr>
              <w:ind w:right="118"/>
              <w:jc w:val="both"/>
              <w:rPr>
                <w:rFonts w:ascii="Whitney-Book" w:hAnsi="Whitney-Book" w:cs="Arial"/>
              </w:rPr>
            </w:pPr>
            <w:r w:rsidRPr="00BE480C">
              <w:rPr>
                <w:rFonts w:ascii="Whitney-Book" w:hAnsi="Whitney-Book" w:cs="Arial"/>
              </w:rPr>
              <w:t>A patient focused outlook</w:t>
            </w:r>
            <w:r>
              <w:rPr>
                <w:rFonts w:ascii="Whitney-Book" w:hAnsi="Whitney-Book" w:cs="Arial"/>
              </w:rPr>
              <w:t>.</w:t>
            </w:r>
          </w:p>
        </w:tc>
        <w:tc>
          <w:tcPr>
            <w:tcW w:w="1146" w:type="dxa"/>
          </w:tcPr>
          <w:p w14:paraId="22C409A3" w14:textId="77777777" w:rsidR="00B86A45" w:rsidRDefault="00B86A45" w:rsidP="00B86A45">
            <w:pPr>
              <w:jc w:val="center"/>
            </w:pPr>
            <w:r w:rsidRPr="000B165F">
              <w:rPr>
                <w:rFonts w:ascii="Whitney-Book" w:hAnsi="Whitney-Book" w:cs="Arial"/>
              </w:rPr>
              <w:sym w:font="Wingdings" w:char="F0FC"/>
            </w:r>
          </w:p>
        </w:tc>
        <w:tc>
          <w:tcPr>
            <w:tcW w:w="1205" w:type="dxa"/>
          </w:tcPr>
          <w:p w14:paraId="55B27247" w14:textId="77777777" w:rsidR="00B86A45" w:rsidRDefault="00B86A45" w:rsidP="00B86A45">
            <w:pPr>
              <w:jc w:val="center"/>
            </w:pPr>
          </w:p>
        </w:tc>
      </w:tr>
      <w:tr w:rsidR="00B86A45" w:rsidRPr="00E34340" w14:paraId="489BFE26" w14:textId="77777777" w:rsidTr="00B86A45">
        <w:trPr>
          <w:trHeight w:val="340"/>
        </w:trPr>
        <w:tc>
          <w:tcPr>
            <w:tcW w:w="8105" w:type="dxa"/>
            <w:vAlign w:val="center"/>
          </w:tcPr>
          <w:p w14:paraId="063E8F7B" w14:textId="77777777" w:rsidR="00B86A45" w:rsidRPr="00BE480C" w:rsidRDefault="00B86A45" w:rsidP="00B86A45">
            <w:pPr>
              <w:ind w:right="118"/>
              <w:jc w:val="both"/>
              <w:rPr>
                <w:rFonts w:ascii="Whitney-Book" w:hAnsi="Whitney-Book" w:cs="Arial"/>
              </w:rPr>
            </w:pPr>
            <w:r w:rsidRPr="007F7130">
              <w:rPr>
                <w:rFonts w:ascii="Whitney-Book" w:hAnsi="Whitney-Book" w:cs="Calibri"/>
                <w:shd w:val="clear" w:color="auto" w:fill="FFFFFF"/>
              </w:rPr>
              <w:t>Good organisational skills and the ability to produce accurate records</w:t>
            </w:r>
            <w:r>
              <w:rPr>
                <w:rFonts w:ascii="Whitney-Book" w:hAnsi="Whitney-Book" w:cs="Calibri"/>
                <w:shd w:val="clear" w:color="auto" w:fill="FFFFFF"/>
              </w:rPr>
              <w:t>.</w:t>
            </w:r>
          </w:p>
        </w:tc>
        <w:tc>
          <w:tcPr>
            <w:tcW w:w="1146" w:type="dxa"/>
          </w:tcPr>
          <w:p w14:paraId="29132220" w14:textId="77777777" w:rsidR="00B86A45" w:rsidRDefault="00B86A45" w:rsidP="00B86A45">
            <w:pPr>
              <w:jc w:val="center"/>
            </w:pPr>
            <w:r w:rsidRPr="000B165F">
              <w:rPr>
                <w:rFonts w:ascii="Whitney-Book" w:hAnsi="Whitney-Book" w:cs="Arial"/>
              </w:rPr>
              <w:sym w:font="Wingdings" w:char="F0FC"/>
            </w:r>
          </w:p>
        </w:tc>
        <w:tc>
          <w:tcPr>
            <w:tcW w:w="1205" w:type="dxa"/>
          </w:tcPr>
          <w:p w14:paraId="5E10E131" w14:textId="77777777" w:rsidR="00B86A45" w:rsidRDefault="00B86A45" w:rsidP="00B86A45">
            <w:pPr>
              <w:jc w:val="center"/>
            </w:pPr>
          </w:p>
        </w:tc>
      </w:tr>
      <w:tr w:rsidR="00B86A45" w:rsidRPr="00E34340" w14:paraId="073443F9" w14:textId="77777777" w:rsidTr="00B86A45">
        <w:trPr>
          <w:trHeight w:val="340"/>
        </w:trPr>
        <w:tc>
          <w:tcPr>
            <w:tcW w:w="8105" w:type="dxa"/>
            <w:vAlign w:val="center"/>
          </w:tcPr>
          <w:p w14:paraId="2371E07B" w14:textId="77777777" w:rsidR="00B86A45" w:rsidRPr="00BE480C" w:rsidRDefault="00B86A45" w:rsidP="00B86A45">
            <w:pPr>
              <w:ind w:right="118"/>
              <w:jc w:val="both"/>
              <w:rPr>
                <w:rFonts w:ascii="Whitney-Book" w:hAnsi="Whitney-Book" w:cs="Arial"/>
              </w:rPr>
            </w:pPr>
            <w:r w:rsidRPr="00BE480C">
              <w:rPr>
                <w:rFonts w:ascii="Whitney-Book" w:hAnsi="Whitney-Book" w:cs="Arial"/>
                <w:color w:val="000000"/>
              </w:rPr>
              <w:t xml:space="preserve">IT literacy skills including </w:t>
            </w:r>
            <w:r>
              <w:rPr>
                <w:rFonts w:ascii="Whitney-Book" w:hAnsi="Whitney-Book" w:cs="Arial"/>
                <w:color w:val="000000"/>
              </w:rPr>
              <w:t xml:space="preserve">Outlook, </w:t>
            </w:r>
            <w:r w:rsidRPr="00BE480C">
              <w:rPr>
                <w:rFonts w:ascii="Whitney-Book" w:hAnsi="Whitney-Book" w:cs="Arial"/>
                <w:color w:val="000000"/>
              </w:rPr>
              <w:t>Word and Excel or willingness to learn</w:t>
            </w:r>
            <w:r>
              <w:rPr>
                <w:rFonts w:ascii="Whitney-Book" w:hAnsi="Whitney-Book" w:cs="Arial"/>
                <w:color w:val="000000"/>
              </w:rPr>
              <w:t>.</w:t>
            </w:r>
          </w:p>
        </w:tc>
        <w:tc>
          <w:tcPr>
            <w:tcW w:w="1146" w:type="dxa"/>
          </w:tcPr>
          <w:p w14:paraId="62BD9F01" w14:textId="77777777" w:rsidR="00B86A45" w:rsidRDefault="00B86A45" w:rsidP="00B86A45">
            <w:pPr>
              <w:jc w:val="center"/>
            </w:pPr>
            <w:r w:rsidRPr="000B165F">
              <w:rPr>
                <w:rFonts w:ascii="Whitney-Book" w:hAnsi="Whitney-Book" w:cs="Arial"/>
              </w:rPr>
              <w:sym w:font="Wingdings" w:char="F0FC"/>
            </w:r>
          </w:p>
        </w:tc>
        <w:tc>
          <w:tcPr>
            <w:tcW w:w="1205" w:type="dxa"/>
          </w:tcPr>
          <w:p w14:paraId="1F89DEC7" w14:textId="77777777" w:rsidR="00B86A45" w:rsidRDefault="00B86A45" w:rsidP="00B86A45">
            <w:pPr>
              <w:jc w:val="center"/>
            </w:pPr>
          </w:p>
        </w:tc>
      </w:tr>
      <w:tr w:rsidR="00B86A45" w:rsidRPr="00E34340" w14:paraId="2F9809B7" w14:textId="77777777" w:rsidTr="00B86A45">
        <w:trPr>
          <w:trHeight w:val="340"/>
        </w:trPr>
        <w:tc>
          <w:tcPr>
            <w:tcW w:w="8105" w:type="dxa"/>
            <w:vAlign w:val="center"/>
          </w:tcPr>
          <w:p w14:paraId="7B206C76" w14:textId="77777777" w:rsidR="00B86A45" w:rsidRPr="00BE480C" w:rsidRDefault="00B86A45" w:rsidP="00B86A45">
            <w:pPr>
              <w:overflowPunct w:val="0"/>
              <w:autoSpaceDE w:val="0"/>
              <w:autoSpaceDN w:val="0"/>
              <w:adjustRightInd w:val="0"/>
              <w:spacing w:before="100" w:beforeAutospacing="1" w:after="100" w:afterAutospacing="1"/>
              <w:contextualSpacing/>
              <w:jc w:val="both"/>
              <w:textAlignment w:val="baseline"/>
              <w:rPr>
                <w:rFonts w:ascii="Whitney-Book" w:hAnsi="Whitney-Book" w:cs="Arial"/>
                <w:color w:val="000000"/>
              </w:rPr>
            </w:pPr>
            <w:r>
              <w:rPr>
                <w:rFonts w:ascii="Whitney-Book" w:hAnsi="Whitney-Book" w:cs="Arial"/>
              </w:rPr>
              <w:t>Ability to develop and adapt to change.</w:t>
            </w:r>
          </w:p>
        </w:tc>
        <w:tc>
          <w:tcPr>
            <w:tcW w:w="1146" w:type="dxa"/>
          </w:tcPr>
          <w:p w14:paraId="25EDF63C" w14:textId="77777777" w:rsidR="00B86A45" w:rsidRDefault="00B86A45" w:rsidP="00B86A45">
            <w:pPr>
              <w:jc w:val="center"/>
            </w:pPr>
            <w:r w:rsidRPr="000B165F">
              <w:rPr>
                <w:rFonts w:ascii="Whitney-Book" w:hAnsi="Whitney-Book" w:cs="Arial"/>
              </w:rPr>
              <w:sym w:font="Wingdings" w:char="F0FC"/>
            </w:r>
          </w:p>
        </w:tc>
        <w:tc>
          <w:tcPr>
            <w:tcW w:w="1205" w:type="dxa"/>
          </w:tcPr>
          <w:p w14:paraId="350C2FF1" w14:textId="77777777" w:rsidR="00B86A45" w:rsidRDefault="00B86A45" w:rsidP="00B86A45">
            <w:pPr>
              <w:jc w:val="center"/>
            </w:pPr>
          </w:p>
        </w:tc>
      </w:tr>
      <w:tr w:rsidR="00B86A45" w:rsidRPr="00E34340" w14:paraId="4A7B7404" w14:textId="77777777" w:rsidTr="00B86A45">
        <w:trPr>
          <w:trHeight w:val="340"/>
        </w:trPr>
        <w:tc>
          <w:tcPr>
            <w:tcW w:w="8105" w:type="dxa"/>
            <w:vAlign w:val="center"/>
          </w:tcPr>
          <w:p w14:paraId="76B99129" w14:textId="77777777" w:rsidR="00B86A45" w:rsidRDefault="00B86A45" w:rsidP="00B86A45">
            <w:pPr>
              <w:ind w:right="118"/>
              <w:jc w:val="both"/>
              <w:rPr>
                <w:rFonts w:ascii="Whitney-Book" w:hAnsi="Whitney-Book" w:cs="Arial"/>
                <w:color w:val="000000"/>
              </w:rPr>
            </w:pPr>
            <w:proofErr w:type="gramStart"/>
            <w:r>
              <w:rPr>
                <w:rFonts w:ascii="Whitney-Book" w:hAnsi="Whitney-Book" w:cs="Arial"/>
                <w:color w:val="000000"/>
              </w:rPr>
              <w:t>Respects and applies patent dignity and confidentiality at all times</w:t>
            </w:r>
            <w:proofErr w:type="gramEnd"/>
            <w:r>
              <w:rPr>
                <w:rFonts w:ascii="Whitney-Book" w:hAnsi="Whitney-Book" w:cs="Arial"/>
                <w:color w:val="000000"/>
              </w:rPr>
              <w:t>.</w:t>
            </w:r>
          </w:p>
        </w:tc>
        <w:tc>
          <w:tcPr>
            <w:tcW w:w="1146" w:type="dxa"/>
          </w:tcPr>
          <w:p w14:paraId="4802D060" w14:textId="77777777" w:rsidR="00B86A45" w:rsidRDefault="00B86A45" w:rsidP="00B86A45">
            <w:pPr>
              <w:jc w:val="center"/>
            </w:pPr>
            <w:r w:rsidRPr="000B165F">
              <w:rPr>
                <w:rFonts w:ascii="Whitney-Book" w:hAnsi="Whitney-Book" w:cs="Arial"/>
              </w:rPr>
              <w:sym w:font="Wingdings" w:char="F0FC"/>
            </w:r>
          </w:p>
        </w:tc>
        <w:tc>
          <w:tcPr>
            <w:tcW w:w="1205" w:type="dxa"/>
          </w:tcPr>
          <w:p w14:paraId="2F00BDBB" w14:textId="77777777" w:rsidR="00B86A45" w:rsidRDefault="00B86A45" w:rsidP="00B86A45">
            <w:pPr>
              <w:jc w:val="center"/>
            </w:pPr>
          </w:p>
        </w:tc>
      </w:tr>
      <w:tr w:rsidR="00B86A45" w:rsidRPr="00E34340" w14:paraId="02ED9923" w14:textId="77777777" w:rsidTr="00B86A45">
        <w:trPr>
          <w:trHeight w:val="340"/>
        </w:trPr>
        <w:tc>
          <w:tcPr>
            <w:tcW w:w="8105" w:type="dxa"/>
            <w:vAlign w:val="center"/>
          </w:tcPr>
          <w:p w14:paraId="7D1EA96C" w14:textId="77777777" w:rsidR="00B86A45" w:rsidDel="007F7130" w:rsidRDefault="00B86A45" w:rsidP="00B86A45">
            <w:pPr>
              <w:overflowPunct w:val="0"/>
              <w:autoSpaceDE w:val="0"/>
              <w:autoSpaceDN w:val="0"/>
              <w:adjustRightInd w:val="0"/>
              <w:spacing w:before="100" w:beforeAutospacing="1" w:after="100" w:afterAutospacing="1"/>
              <w:contextualSpacing/>
              <w:jc w:val="both"/>
              <w:textAlignment w:val="baseline"/>
              <w:rPr>
                <w:rFonts w:ascii="Whitney-Book" w:hAnsi="Whitney-Book" w:cs="Arial"/>
              </w:rPr>
            </w:pPr>
            <w:r>
              <w:rPr>
                <w:rFonts w:ascii="Whitney-Book" w:hAnsi="Whitney-Book" w:cs="Arial"/>
              </w:rPr>
              <w:t>Understanding of vehicle and road safety issues.</w:t>
            </w:r>
          </w:p>
        </w:tc>
        <w:tc>
          <w:tcPr>
            <w:tcW w:w="1146" w:type="dxa"/>
          </w:tcPr>
          <w:p w14:paraId="1C568AA0" w14:textId="77777777" w:rsidR="00B86A45" w:rsidRDefault="00B86A45" w:rsidP="00B86A45">
            <w:pPr>
              <w:jc w:val="center"/>
            </w:pPr>
            <w:r w:rsidRPr="000B165F">
              <w:rPr>
                <w:rFonts w:ascii="Whitney-Book" w:hAnsi="Whitney-Book" w:cs="Arial"/>
              </w:rPr>
              <w:sym w:font="Wingdings" w:char="F0FC"/>
            </w:r>
          </w:p>
        </w:tc>
        <w:tc>
          <w:tcPr>
            <w:tcW w:w="1205" w:type="dxa"/>
          </w:tcPr>
          <w:p w14:paraId="3F10CF4D" w14:textId="77777777" w:rsidR="00B86A45" w:rsidRDefault="00B86A45" w:rsidP="00B86A45">
            <w:pPr>
              <w:jc w:val="center"/>
            </w:pPr>
          </w:p>
        </w:tc>
      </w:tr>
      <w:tr w:rsidR="00B86A45" w:rsidRPr="00E34340" w14:paraId="2EE98B31" w14:textId="77777777" w:rsidTr="00B86A45">
        <w:trPr>
          <w:trHeight w:val="340"/>
        </w:trPr>
        <w:tc>
          <w:tcPr>
            <w:tcW w:w="8105" w:type="dxa"/>
            <w:vAlign w:val="center"/>
          </w:tcPr>
          <w:p w14:paraId="70189739" w14:textId="77777777" w:rsidR="00B86A45" w:rsidRDefault="00B86A45" w:rsidP="00B86A45">
            <w:pPr>
              <w:overflowPunct w:val="0"/>
              <w:autoSpaceDE w:val="0"/>
              <w:autoSpaceDN w:val="0"/>
              <w:adjustRightInd w:val="0"/>
              <w:spacing w:before="100" w:beforeAutospacing="1" w:after="100" w:afterAutospacing="1"/>
              <w:contextualSpacing/>
              <w:jc w:val="both"/>
              <w:textAlignment w:val="baseline"/>
              <w:rPr>
                <w:rFonts w:ascii="Whitney-Book" w:hAnsi="Whitney-Book" w:cs="Arial"/>
                <w:color w:val="000000"/>
              </w:rPr>
            </w:pPr>
            <w:r>
              <w:rPr>
                <w:rFonts w:ascii="Whitney-Book" w:hAnsi="Whitney-Book" w:cs="Arial"/>
              </w:rPr>
              <w:t xml:space="preserve">A flexible approach to work </w:t>
            </w:r>
            <w:r w:rsidRPr="005A65DC">
              <w:rPr>
                <w:rFonts w:ascii="Whitney-Book" w:hAnsi="Whitney-Book" w:cs="Arial"/>
              </w:rPr>
              <w:t xml:space="preserve">to cover core service hours on rotation with NEPTS team, </w:t>
            </w:r>
            <w:r>
              <w:rPr>
                <w:rFonts w:ascii="Whitney-Book" w:hAnsi="Whitney-Book" w:cs="Arial"/>
              </w:rPr>
              <w:t>this may require occasional weekend and public holiday cover</w:t>
            </w:r>
            <w:r w:rsidRPr="00E45F11">
              <w:rPr>
                <w:rFonts w:ascii="Whitney-Book" w:hAnsi="Whitney-Book" w:cs="Arial"/>
              </w:rPr>
              <w:t xml:space="preserve"> as required</w:t>
            </w:r>
            <w:r w:rsidRPr="005A65DC">
              <w:rPr>
                <w:rFonts w:ascii="Whitney-Book" w:hAnsi="Whitney-Book" w:cs="Arial"/>
              </w:rPr>
              <w:t>.</w:t>
            </w:r>
          </w:p>
        </w:tc>
        <w:tc>
          <w:tcPr>
            <w:tcW w:w="1146" w:type="dxa"/>
          </w:tcPr>
          <w:p w14:paraId="7A6E58CC" w14:textId="77777777" w:rsidR="00B86A45" w:rsidRDefault="00B86A45" w:rsidP="00B86A45">
            <w:pPr>
              <w:jc w:val="center"/>
            </w:pPr>
            <w:r w:rsidRPr="000B165F">
              <w:rPr>
                <w:rFonts w:ascii="Whitney-Book" w:hAnsi="Whitney-Book" w:cs="Arial"/>
              </w:rPr>
              <w:sym w:font="Wingdings" w:char="F0FC"/>
            </w:r>
          </w:p>
        </w:tc>
        <w:tc>
          <w:tcPr>
            <w:tcW w:w="1205" w:type="dxa"/>
          </w:tcPr>
          <w:p w14:paraId="76517B06" w14:textId="77777777" w:rsidR="00B86A45" w:rsidRDefault="00B86A45" w:rsidP="00B86A45">
            <w:pPr>
              <w:jc w:val="center"/>
            </w:pPr>
          </w:p>
        </w:tc>
      </w:tr>
      <w:tr w:rsidR="00B86A45" w:rsidRPr="00E34340" w14:paraId="733B97B9" w14:textId="77777777" w:rsidTr="00B86A45">
        <w:trPr>
          <w:trHeight w:val="340"/>
        </w:trPr>
        <w:tc>
          <w:tcPr>
            <w:tcW w:w="8105" w:type="dxa"/>
            <w:vAlign w:val="center"/>
          </w:tcPr>
          <w:p w14:paraId="508DB3F0" w14:textId="77777777" w:rsidR="00B86A45" w:rsidRPr="00E34340" w:rsidRDefault="00B86A45" w:rsidP="00B86A45">
            <w:pPr>
              <w:ind w:right="118"/>
              <w:jc w:val="both"/>
              <w:rPr>
                <w:rFonts w:ascii="Whitney-Book" w:hAnsi="Whitney-Book" w:cs="Arial"/>
              </w:rPr>
            </w:pPr>
            <w:r>
              <w:rPr>
                <w:rFonts w:ascii="Whitney-Book" w:hAnsi="Whitney-Book" w:cs="Arial"/>
              </w:rPr>
              <w:t>Excellent interpersonal skills with ability to communicate effectively at all levels.</w:t>
            </w:r>
          </w:p>
        </w:tc>
        <w:tc>
          <w:tcPr>
            <w:tcW w:w="1146" w:type="dxa"/>
          </w:tcPr>
          <w:p w14:paraId="673CCF8F" w14:textId="77777777" w:rsidR="00B86A45" w:rsidRDefault="00B86A45" w:rsidP="00B86A45">
            <w:pPr>
              <w:jc w:val="center"/>
            </w:pPr>
            <w:r w:rsidRPr="000B165F">
              <w:rPr>
                <w:rFonts w:ascii="Whitney-Book" w:hAnsi="Whitney-Book" w:cs="Arial"/>
              </w:rPr>
              <w:sym w:font="Wingdings" w:char="F0FC"/>
            </w:r>
          </w:p>
        </w:tc>
        <w:tc>
          <w:tcPr>
            <w:tcW w:w="1205" w:type="dxa"/>
          </w:tcPr>
          <w:p w14:paraId="22F384D5" w14:textId="77777777" w:rsidR="00B86A45" w:rsidRDefault="00B86A45" w:rsidP="00B86A45">
            <w:pPr>
              <w:jc w:val="center"/>
            </w:pPr>
          </w:p>
        </w:tc>
      </w:tr>
      <w:tr w:rsidR="00B86A45" w:rsidRPr="00E34340" w14:paraId="1A0A695E" w14:textId="77777777" w:rsidTr="00B86A45">
        <w:trPr>
          <w:trHeight w:val="340"/>
        </w:trPr>
        <w:tc>
          <w:tcPr>
            <w:tcW w:w="8105" w:type="dxa"/>
            <w:vAlign w:val="center"/>
          </w:tcPr>
          <w:p w14:paraId="503884D3" w14:textId="77777777" w:rsidR="00B86A45" w:rsidRDefault="00B86A45" w:rsidP="00B86A45">
            <w:pPr>
              <w:ind w:right="118"/>
              <w:jc w:val="both"/>
              <w:rPr>
                <w:rFonts w:ascii="Whitney-Book" w:hAnsi="Whitney-Book" w:cs="Arial"/>
              </w:rPr>
            </w:pPr>
            <w:r>
              <w:rPr>
                <w:rFonts w:ascii="Whitney-Book" w:hAnsi="Whitney-Book" w:cs="Arial"/>
              </w:rPr>
              <w:t xml:space="preserve">A genuine commitment to caring for others. </w:t>
            </w:r>
          </w:p>
        </w:tc>
        <w:tc>
          <w:tcPr>
            <w:tcW w:w="1146" w:type="dxa"/>
          </w:tcPr>
          <w:p w14:paraId="234C6CCB" w14:textId="77777777" w:rsidR="00B86A45" w:rsidRDefault="00B86A45" w:rsidP="00B86A45">
            <w:pPr>
              <w:jc w:val="center"/>
            </w:pPr>
            <w:r w:rsidRPr="000B165F">
              <w:rPr>
                <w:rFonts w:ascii="Whitney-Book" w:hAnsi="Whitney-Book" w:cs="Arial"/>
              </w:rPr>
              <w:sym w:font="Wingdings" w:char="F0FC"/>
            </w:r>
          </w:p>
        </w:tc>
        <w:tc>
          <w:tcPr>
            <w:tcW w:w="1205" w:type="dxa"/>
          </w:tcPr>
          <w:p w14:paraId="45F66EEE" w14:textId="77777777" w:rsidR="00B86A45" w:rsidRDefault="00B86A45" w:rsidP="00B86A45">
            <w:pPr>
              <w:jc w:val="center"/>
            </w:pPr>
          </w:p>
        </w:tc>
      </w:tr>
      <w:tr w:rsidR="00B86A45" w:rsidRPr="00E34340" w14:paraId="6839012A" w14:textId="77777777" w:rsidTr="00B86A45">
        <w:trPr>
          <w:trHeight w:val="340"/>
        </w:trPr>
        <w:tc>
          <w:tcPr>
            <w:tcW w:w="8105" w:type="dxa"/>
            <w:vAlign w:val="center"/>
          </w:tcPr>
          <w:p w14:paraId="1C790AE0" w14:textId="77777777" w:rsidR="00B86A45" w:rsidRDefault="00B86A45" w:rsidP="00B86A45">
            <w:pPr>
              <w:ind w:right="118"/>
              <w:jc w:val="both"/>
              <w:rPr>
                <w:rFonts w:ascii="Whitney-Book" w:hAnsi="Whitney-Book" w:cs="Arial"/>
              </w:rPr>
            </w:pPr>
            <w:r>
              <w:rPr>
                <w:rFonts w:ascii="Whitney-Book" w:hAnsi="Whitney-Book" w:cs="Arial"/>
              </w:rPr>
              <w:t>Ability to manage own work with minimal supervision.</w:t>
            </w:r>
          </w:p>
        </w:tc>
        <w:tc>
          <w:tcPr>
            <w:tcW w:w="1146" w:type="dxa"/>
          </w:tcPr>
          <w:p w14:paraId="6AA2F10A" w14:textId="77777777" w:rsidR="00B86A45" w:rsidRDefault="00B86A45" w:rsidP="00B86A45">
            <w:pPr>
              <w:jc w:val="center"/>
            </w:pPr>
            <w:r w:rsidRPr="000B165F">
              <w:rPr>
                <w:rFonts w:ascii="Whitney-Book" w:hAnsi="Whitney-Book" w:cs="Arial"/>
              </w:rPr>
              <w:sym w:font="Wingdings" w:char="F0FC"/>
            </w:r>
          </w:p>
        </w:tc>
        <w:tc>
          <w:tcPr>
            <w:tcW w:w="1205" w:type="dxa"/>
          </w:tcPr>
          <w:p w14:paraId="0805F948" w14:textId="77777777" w:rsidR="00B86A45" w:rsidRDefault="00B86A45" w:rsidP="00B86A45">
            <w:pPr>
              <w:jc w:val="center"/>
            </w:pPr>
          </w:p>
        </w:tc>
      </w:tr>
      <w:tr w:rsidR="00B86A45" w:rsidRPr="00E34340" w14:paraId="77E6E6DB" w14:textId="77777777" w:rsidTr="00B86A45">
        <w:trPr>
          <w:trHeight w:val="564"/>
        </w:trPr>
        <w:tc>
          <w:tcPr>
            <w:tcW w:w="10456" w:type="dxa"/>
            <w:gridSpan w:val="3"/>
            <w:shd w:val="clear" w:color="auto" w:fill="007A53"/>
            <w:vAlign w:val="center"/>
          </w:tcPr>
          <w:p w14:paraId="6DEEA96F" w14:textId="77777777" w:rsidR="00B86A45" w:rsidRDefault="00B86A45" w:rsidP="00A20ACB">
            <w:pPr>
              <w:ind w:right="118"/>
            </w:pPr>
            <w:r w:rsidRPr="00B86A45">
              <w:rPr>
                <w:rFonts w:ascii="Whitney-Semibold" w:hAnsi="Whitney-Semibold" w:cs="Arial"/>
                <w:color w:val="FFFFFF" w:themeColor="background1"/>
              </w:rPr>
              <w:t>Pre-employment requirements</w:t>
            </w:r>
          </w:p>
        </w:tc>
      </w:tr>
      <w:tr w:rsidR="00B86A45" w14:paraId="7BFF9211" w14:textId="77777777" w:rsidTr="00B86A45">
        <w:trPr>
          <w:trHeight w:val="340"/>
        </w:trPr>
        <w:tc>
          <w:tcPr>
            <w:tcW w:w="8105" w:type="dxa"/>
            <w:vAlign w:val="center"/>
          </w:tcPr>
          <w:p w14:paraId="7033502C" w14:textId="77777777" w:rsidR="00B86A45" w:rsidRDefault="00B86A45" w:rsidP="00B86A45">
            <w:pPr>
              <w:overflowPunct w:val="0"/>
              <w:autoSpaceDE w:val="0"/>
              <w:autoSpaceDN w:val="0"/>
              <w:adjustRightInd w:val="0"/>
              <w:spacing w:before="100" w:beforeAutospacing="1" w:after="100" w:afterAutospacing="1"/>
              <w:contextualSpacing/>
              <w:jc w:val="both"/>
              <w:textAlignment w:val="baseline"/>
              <w:rPr>
                <w:rFonts w:ascii="Whitney-Book" w:hAnsi="Whitney-Book" w:cs="Arial"/>
                <w:color w:val="000000"/>
              </w:rPr>
            </w:pPr>
            <w:r>
              <w:rPr>
                <w:rFonts w:ascii="Whitney-Book" w:hAnsi="Whitney-Book" w:cs="Arial"/>
              </w:rPr>
              <w:t>Willing to receive the necessary vaccinations as required by the Occupational Health Authority for operating in this Health Care role (including annual ‘flu vaccinations).</w:t>
            </w:r>
          </w:p>
        </w:tc>
        <w:tc>
          <w:tcPr>
            <w:tcW w:w="1146" w:type="dxa"/>
          </w:tcPr>
          <w:p w14:paraId="7B97A87C" w14:textId="77777777" w:rsidR="00B86A45" w:rsidRPr="00E34340" w:rsidRDefault="00B86A45" w:rsidP="00B86A45">
            <w:pPr>
              <w:ind w:right="118"/>
              <w:jc w:val="center"/>
              <w:rPr>
                <w:rFonts w:ascii="Whitney-Book" w:hAnsi="Whitney-Book" w:cs="Arial"/>
              </w:rPr>
            </w:pPr>
            <w:r w:rsidRPr="00694A7E">
              <w:rPr>
                <w:rFonts w:ascii="Whitney-Book" w:hAnsi="Whitney-Book" w:cs="Arial"/>
              </w:rPr>
              <w:sym w:font="Wingdings" w:char="F0FC"/>
            </w:r>
          </w:p>
        </w:tc>
        <w:tc>
          <w:tcPr>
            <w:tcW w:w="1205" w:type="dxa"/>
          </w:tcPr>
          <w:p w14:paraId="04278AAC" w14:textId="77777777" w:rsidR="00B86A45" w:rsidRDefault="00B86A45" w:rsidP="00B86A45">
            <w:pPr>
              <w:jc w:val="center"/>
            </w:pPr>
          </w:p>
        </w:tc>
      </w:tr>
      <w:tr w:rsidR="00B86A45" w14:paraId="2F20639C" w14:textId="77777777" w:rsidTr="00B86A45">
        <w:trPr>
          <w:trHeight w:val="340"/>
        </w:trPr>
        <w:tc>
          <w:tcPr>
            <w:tcW w:w="8105" w:type="dxa"/>
            <w:vAlign w:val="center"/>
          </w:tcPr>
          <w:p w14:paraId="16938F1D" w14:textId="77777777" w:rsidR="00B86A45" w:rsidRDefault="00B86A45" w:rsidP="00B86A45">
            <w:pPr>
              <w:overflowPunct w:val="0"/>
              <w:autoSpaceDE w:val="0"/>
              <w:autoSpaceDN w:val="0"/>
              <w:adjustRightInd w:val="0"/>
              <w:spacing w:before="100" w:beforeAutospacing="1" w:after="100" w:afterAutospacing="1"/>
              <w:contextualSpacing/>
              <w:jc w:val="both"/>
              <w:textAlignment w:val="baseline"/>
              <w:rPr>
                <w:rFonts w:ascii="Whitney-Book" w:hAnsi="Whitney-Book" w:cs="Arial"/>
              </w:rPr>
            </w:pPr>
            <w:r>
              <w:rPr>
                <w:rFonts w:ascii="Whitney-Book" w:hAnsi="Whitney-Book" w:cs="Arial"/>
              </w:rPr>
              <w:t>Able to pass pre-employment medical screening via Occupational Health.</w:t>
            </w:r>
          </w:p>
        </w:tc>
        <w:tc>
          <w:tcPr>
            <w:tcW w:w="1146" w:type="dxa"/>
          </w:tcPr>
          <w:p w14:paraId="35E6059B" w14:textId="77777777" w:rsidR="00B86A45" w:rsidRPr="00694A7E" w:rsidRDefault="00B86A45" w:rsidP="00B86A45">
            <w:pPr>
              <w:ind w:right="118"/>
              <w:jc w:val="center"/>
              <w:rPr>
                <w:rFonts w:ascii="Whitney-Book" w:hAnsi="Whitney-Book" w:cs="Arial"/>
              </w:rPr>
            </w:pPr>
            <w:r w:rsidRPr="00694A7E">
              <w:rPr>
                <w:rFonts w:ascii="Whitney-Book" w:hAnsi="Whitney-Book" w:cs="Arial"/>
              </w:rPr>
              <w:sym w:font="Wingdings" w:char="F0FC"/>
            </w:r>
          </w:p>
        </w:tc>
        <w:tc>
          <w:tcPr>
            <w:tcW w:w="1205" w:type="dxa"/>
          </w:tcPr>
          <w:p w14:paraId="5471DC61" w14:textId="77777777" w:rsidR="00B86A45" w:rsidRDefault="00B86A45" w:rsidP="00B86A45">
            <w:pPr>
              <w:jc w:val="center"/>
            </w:pPr>
          </w:p>
        </w:tc>
      </w:tr>
      <w:tr w:rsidR="00B86A45" w14:paraId="7E2C6D21" w14:textId="77777777" w:rsidTr="00B86A45">
        <w:trPr>
          <w:trHeight w:val="340"/>
        </w:trPr>
        <w:tc>
          <w:tcPr>
            <w:tcW w:w="8105" w:type="dxa"/>
            <w:vAlign w:val="center"/>
          </w:tcPr>
          <w:p w14:paraId="089A2082" w14:textId="77777777" w:rsidR="00B86A45" w:rsidRDefault="00B86A45" w:rsidP="00B86A45">
            <w:pPr>
              <w:overflowPunct w:val="0"/>
              <w:autoSpaceDE w:val="0"/>
              <w:autoSpaceDN w:val="0"/>
              <w:adjustRightInd w:val="0"/>
              <w:spacing w:before="100" w:beforeAutospacing="1" w:after="100" w:afterAutospacing="1"/>
              <w:contextualSpacing/>
              <w:jc w:val="both"/>
              <w:textAlignment w:val="baseline"/>
              <w:rPr>
                <w:rFonts w:ascii="Whitney-Book" w:hAnsi="Whitney-Book" w:cs="Arial"/>
              </w:rPr>
            </w:pPr>
            <w:r>
              <w:rPr>
                <w:rFonts w:ascii="Whitney-Book" w:hAnsi="Whitney-Book" w:cs="Arial"/>
              </w:rPr>
              <w:t>Fitness to carry out moving and handling of patients and equipment.</w:t>
            </w:r>
          </w:p>
        </w:tc>
        <w:tc>
          <w:tcPr>
            <w:tcW w:w="1146" w:type="dxa"/>
          </w:tcPr>
          <w:p w14:paraId="1BDDBD9F" w14:textId="77777777" w:rsidR="00B86A45" w:rsidRPr="00694A7E" w:rsidRDefault="00B86A45" w:rsidP="00B86A45">
            <w:pPr>
              <w:ind w:right="118"/>
              <w:jc w:val="center"/>
              <w:rPr>
                <w:rFonts w:ascii="Whitney-Book" w:hAnsi="Whitney-Book" w:cs="Arial"/>
              </w:rPr>
            </w:pPr>
            <w:r w:rsidRPr="00694A7E">
              <w:rPr>
                <w:rFonts w:ascii="Whitney-Book" w:hAnsi="Whitney-Book" w:cs="Arial"/>
              </w:rPr>
              <w:sym w:font="Wingdings" w:char="F0FC"/>
            </w:r>
          </w:p>
        </w:tc>
        <w:tc>
          <w:tcPr>
            <w:tcW w:w="1205" w:type="dxa"/>
          </w:tcPr>
          <w:p w14:paraId="24C03E8D" w14:textId="77777777" w:rsidR="00B86A45" w:rsidRDefault="00B86A45" w:rsidP="00B86A45">
            <w:pPr>
              <w:jc w:val="center"/>
            </w:pPr>
          </w:p>
        </w:tc>
      </w:tr>
      <w:tr w:rsidR="00B86A45" w14:paraId="5177549B" w14:textId="77777777" w:rsidTr="00B86A45">
        <w:trPr>
          <w:trHeight w:val="340"/>
        </w:trPr>
        <w:tc>
          <w:tcPr>
            <w:tcW w:w="8105" w:type="dxa"/>
            <w:vAlign w:val="center"/>
          </w:tcPr>
          <w:p w14:paraId="096376E4" w14:textId="77777777" w:rsidR="00B86A45" w:rsidRDefault="00B86A45" w:rsidP="00B86A45">
            <w:pPr>
              <w:overflowPunct w:val="0"/>
              <w:autoSpaceDE w:val="0"/>
              <w:autoSpaceDN w:val="0"/>
              <w:adjustRightInd w:val="0"/>
              <w:spacing w:before="100" w:beforeAutospacing="1" w:after="100" w:afterAutospacing="1"/>
              <w:contextualSpacing/>
              <w:jc w:val="both"/>
              <w:textAlignment w:val="baseline"/>
              <w:rPr>
                <w:rFonts w:ascii="Whitney-Book" w:hAnsi="Whitney-Book" w:cs="Arial"/>
                <w:color w:val="000000"/>
              </w:rPr>
            </w:pPr>
            <w:r>
              <w:rPr>
                <w:rFonts w:ascii="Whitney-Book" w:hAnsi="Whitney-Book" w:cs="Arial"/>
              </w:rPr>
              <w:t>Satisfactory completion of an Enhanced DBS check (adult and child).</w:t>
            </w:r>
          </w:p>
        </w:tc>
        <w:tc>
          <w:tcPr>
            <w:tcW w:w="1146" w:type="dxa"/>
          </w:tcPr>
          <w:p w14:paraId="47D4AB85" w14:textId="77777777" w:rsidR="00B86A45" w:rsidRPr="00E34340" w:rsidRDefault="00B86A45" w:rsidP="00B86A45">
            <w:pPr>
              <w:ind w:right="118"/>
              <w:jc w:val="center"/>
              <w:rPr>
                <w:rFonts w:ascii="Whitney-Book" w:hAnsi="Whitney-Book" w:cs="Arial"/>
              </w:rPr>
            </w:pPr>
            <w:r w:rsidRPr="00694A7E">
              <w:rPr>
                <w:rFonts w:ascii="Whitney-Book" w:hAnsi="Whitney-Book" w:cs="Arial"/>
              </w:rPr>
              <w:sym w:font="Wingdings" w:char="F0FC"/>
            </w:r>
          </w:p>
        </w:tc>
        <w:tc>
          <w:tcPr>
            <w:tcW w:w="1205" w:type="dxa"/>
          </w:tcPr>
          <w:p w14:paraId="44C4EAFA" w14:textId="77777777" w:rsidR="00B86A45" w:rsidRDefault="00B86A45" w:rsidP="00B86A45">
            <w:pPr>
              <w:jc w:val="center"/>
            </w:pPr>
          </w:p>
        </w:tc>
      </w:tr>
    </w:tbl>
    <w:p w14:paraId="69F5ABB4" w14:textId="77777777" w:rsidR="00D16008" w:rsidRDefault="002512E0" w:rsidP="00051922">
      <w:pPr>
        <w:spacing w:after="0"/>
        <w:ind w:right="118"/>
        <w:rPr>
          <w:rFonts w:ascii="Whitney Book" w:hAnsi="Whitney Book" w:cs="Arial"/>
          <w:sz w:val="20"/>
          <w:szCs w:val="20"/>
        </w:rPr>
      </w:pPr>
      <w:r w:rsidRPr="00E666F2">
        <w:rPr>
          <w:rFonts w:ascii="Whitney Book" w:hAnsi="Whitney Book" w:cs="Arial"/>
          <w:noProof/>
          <w:color w:val="009F4D"/>
          <w:sz w:val="20"/>
          <w:szCs w:val="20"/>
          <w:lang w:eastAsia="en-GB"/>
        </w:rPr>
        <w:drawing>
          <wp:anchor distT="0" distB="0" distL="114300" distR="114300" simplePos="0" relativeHeight="251705344" behindDoc="0" locked="0" layoutInCell="1" allowOverlap="1" wp14:anchorId="3E2B5C67" wp14:editId="2084A779">
            <wp:simplePos x="0" y="0"/>
            <wp:positionH relativeFrom="column">
              <wp:posOffset>6754936</wp:posOffset>
            </wp:positionH>
            <wp:positionV relativeFrom="page">
              <wp:posOffset>-1270</wp:posOffset>
            </wp:positionV>
            <wp:extent cx="364490" cy="10763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4490" cy="10763250"/>
                    </a:xfrm>
                    <a:prstGeom prst="rect">
                      <a:avLst/>
                    </a:prstGeom>
                  </pic:spPr>
                </pic:pic>
              </a:graphicData>
            </a:graphic>
            <wp14:sizeRelH relativeFrom="margin">
              <wp14:pctWidth>0</wp14:pctWidth>
            </wp14:sizeRelH>
            <wp14:sizeRelV relativeFrom="margin">
              <wp14:pctHeight>0</wp14:pctHeight>
            </wp14:sizeRelV>
          </wp:anchor>
        </w:drawing>
      </w:r>
    </w:p>
    <w:p w14:paraId="10C8F9BA" w14:textId="77777777" w:rsidR="00EE4F87" w:rsidRDefault="00EE4F87" w:rsidP="00051922">
      <w:pPr>
        <w:spacing w:after="0"/>
        <w:ind w:right="118"/>
        <w:rPr>
          <w:rFonts w:ascii="Whitney Book" w:hAnsi="Whitney Book" w:cs="Arial"/>
          <w:sz w:val="20"/>
          <w:szCs w:val="20"/>
        </w:rPr>
      </w:pPr>
    </w:p>
    <w:tbl>
      <w:tblPr>
        <w:tblStyle w:val="TableGrid"/>
        <w:tblW w:w="0" w:type="auto"/>
        <w:tblLook w:val="04A0" w:firstRow="1" w:lastRow="0" w:firstColumn="1" w:lastColumn="0" w:noHBand="0" w:noVBand="1"/>
      </w:tblPr>
      <w:tblGrid>
        <w:gridCol w:w="5228"/>
        <w:gridCol w:w="5228"/>
      </w:tblGrid>
      <w:tr w:rsidR="00051922" w:rsidRPr="00652F3B" w14:paraId="52F6A943" w14:textId="77777777" w:rsidTr="00051922">
        <w:tc>
          <w:tcPr>
            <w:tcW w:w="10456" w:type="dxa"/>
            <w:gridSpan w:val="2"/>
          </w:tcPr>
          <w:p w14:paraId="0921062D" w14:textId="77777777" w:rsidR="00051922" w:rsidRPr="00652F3B" w:rsidRDefault="00051922" w:rsidP="00051922">
            <w:pPr>
              <w:ind w:right="118"/>
              <w:jc w:val="both"/>
              <w:rPr>
                <w:rFonts w:ascii="Whitney-Book" w:hAnsi="Whitney-Book" w:cs="Arial"/>
                <w:szCs w:val="20"/>
              </w:rPr>
            </w:pPr>
            <w:r w:rsidRPr="00652F3B">
              <w:rPr>
                <w:rFonts w:ascii="Whitney-Book" w:hAnsi="Whitney-Book" w:cs="Arial"/>
                <w:szCs w:val="20"/>
              </w:rPr>
              <w:t xml:space="preserve">This </w:t>
            </w:r>
            <w:r>
              <w:rPr>
                <w:rFonts w:ascii="Whitney-Book" w:hAnsi="Whitney-Book" w:cs="Arial"/>
                <w:szCs w:val="20"/>
              </w:rPr>
              <w:t>J</w:t>
            </w:r>
            <w:r w:rsidRPr="00652F3B">
              <w:rPr>
                <w:rFonts w:ascii="Whitney-Book" w:hAnsi="Whitney-Book" w:cs="Arial"/>
                <w:szCs w:val="20"/>
              </w:rPr>
              <w:t xml:space="preserve">ob </w:t>
            </w:r>
            <w:r>
              <w:rPr>
                <w:rFonts w:ascii="Whitney-Book" w:hAnsi="Whitney-Book" w:cs="Arial"/>
                <w:szCs w:val="20"/>
              </w:rPr>
              <w:t>D</w:t>
            </w:r>
            <w:r w:rsidRPr="00652F3B">
              <w:rPr>
                <w:rFonts w:ascii="Whitney-Book" w:hAnsi="Whitney-Book" w:cs="Arial"/>
                <w:szCs w:val="20"/>
              </w:rPr>
              <w:t xml:space="preserve">escription is intended as an outline indicator of general areas of activity and will be amended </w:t>
            </w:r>
            <w:proofErr w:type="gramStart"/>
            <w:r w:rsidRPr="00652F3B">
              <w:rPr>
                <w:rFonts w:ascii="Whitney-Book" w:hAnsi="Whitney-Book" w:cs="Arial"/>
                <w:szCs w:val="20"/>
              </w:rPr>
              <w:t>in light of</w:t>
            </w:r>
            <w:proofErr w:type="gramEnd"/>
            <w:r w:rsidRPr="00652F3B">
              <w:rPr>
                <w:rFonts w:ascii="Whitney-Book" w:hAnsi="Whitney-Book" w:cs="Arial"/>
                <w:szCs w:val="20"/>
              </w:rPr>
              <w:t xml:space="preserve"> the changing needs of St John </w:t>
            </w:r>
            <w:r w:rsidR="006B2D1E">
              <w:rPr>
                <w:rFonts w:ascii="Whitney-Book" w:hAnsi="Whitney-Book" w:cs="Arial"/>
                <w:szCs w:val="20"/>
              </w:rPr>
              <w:t xml:space="preserve">Ambulance and Rescue </w:t>
            </w:r>
            <w:r w:rsidRPr="00652F3B">
              <w:rPr>
                <w:rFonts w:ascii="Whitney-Book" w:hAnsi="Whitney-Book" w:cs="Arial"/>
                <w:szCs w:val="20"/>
              </w:rPr>
              <w:t>Service. It is expected that the post holder will be as positive and flexible as possible in using this document as a framework.</w:t>
            </w:r>
          </w:p>
        </w:tc>
      </w:tr>
      <w:tr w:rsidR="00051922" w:rsidRPr="00652F3B" w14:paraId="1FCBCD8F" w14:textId="77777777" w:rsidTr="00051922">
        <w:trPr>
          <w:trHeight w:val="644"/>
        </w:trPr>
        <w:tc>
          <w:tcPr>
            <w:tcW w:w="5228" w:type="dxa"/>
          </w:tcPr>
          <w:p w14:paraId="5BC86307" w14:textId="77777777" w:rsidR="004C26ED" w:rsidRDefault="00051922" w:rsidP="00051922">
            <w:pPr>
              <w:ind w:right="118"/>
              <w:jc w:val="both"/>
              <w:rPr>
                <w:rFonts w:ascii="Whitney-Book" w:hAnsi="Whitney-Book" w:cs="Arial"/>
                <w:szCs w:val="20"/>
              </w:rPr>
            </w:pPr>
            <w:r w:rsidRPr="00652F3B">
              <w:rPr>
                <w:rFonts w:ascii="Whitney-Book" w:hAnsi="Whitney-Book" w:cs="Arial"/>
                <w:szCs w:val="20"/>
              </w:rPr>
              <w:t xml:space="preserve">Initials: </w:t>
            </w:r>
          </w:p>
          <w:p w14:paraId="318BEEC4" w14:textId="157FB127" w:rsidR="00227F29" w:rsidRPr="00652F3B" w:rsidRDefault="00B86A45" w:rsidP="00051922">
            <w:pPr>
              <w:ind w:right="118"/>
              <w:jc w:val="both"/>
              <w:rPr>
                <w:rFonts w:ascii="Whitney-Book" w:hAnsi="Whitney-Book" w:cs="Arial"/>
                <w:szCs w:val="20"/>
              </w:rPr>
            </w:pPr>
            <w:r>
              <w:rPr>
                <w:rFonts w:ascii="Whitney-Book" w:hAnsi="Whitney-Book" w:cs="Arial"/>
                <w:szCs w:val="20"/>
              </w:rPr>
              <w:t>KJF</w:t>
            </w:r>
            <w:r w:rsidR="00843716">
              <w:rPr>
                <w:rFonts w:ascii="Whitney-Book" w:hAnsi="Whitney-Book" w:cs="Arial"/>
                <w:szCs w:val="20"/>
              </w:rPr>
              <w:t xml:space="preserve"> </w:t>
            </w:r>
            <w:r w:rsidR="003114EF">
              <w:rPr>
                <w:rFonts w:ascii="Whitney-Book" w:hAnsi="Whitney-Book" w:cs="Arial"/>
                <w:szCs w:val="20"/>
              </w:rPr>
              <w:t>(Reviewed by DDLM)</w:t>
            </w:r>
          </w:p>
        </w:tc>
        <w:tc>
          <w:tcPr>
            <w:tcW w:w="5228" w:type="dxa"/>
          </w:tcPr>
          <w:p w14:paraId="6053AC45" w14:textId="77777777" w:rsidR="00051922" w:rsidRDefault="00051922" w:rsidP="00051922">
            <w:pPr>
              <w:ind w:right="118"/>
              <w:jc w:val="both"/>
              <w:rPr>
                <w:rFonts w:ascii="Whitney-Book" w:hAnsi="Whitney-Book" w:cs="Arial"/>
                <w:szCs w:val="20"/>
              </w:rPr>
            </w:pPr>
            <w:r w:rsidRPr="00652F3B">
              <w:rPr>
                <w:rFonts w:ascii="Whitney-Book" w:hAnsi="Whitney-Book" w:cs="Arial"/>
                <w:szCs w:val="20"/>
              </w:rPr>
              <w:t xml:space="preserve">Date of preparation: </w:t>
            </w:r>
          </w:p>
          <w:p w14:paraId="0504AF75" w14:textId="0F37833E" w:rsidR="0055527C" w:rsidRPr="00652F3B" w:rsidRDefault="00B86A45" w:rsidP="00051922">
            <w:pPr>
              <w:ind w:right="118"/>
              <w:jc w:val="both"/>
              <w:rPr>
                <w:rFonts w:ascii="Whitney-Book" w:hAnsi="Whitney-Book" w:cs="Arial"/>
                <w:szCs w:val="20"/>
              </w:rPr>
            </w:pPr>
            <w:r>
              <w:rPr>
                <w:rFonts w:ascii="Whitney-Book" w:hAnsi="Whitney-Book" w:cs="Arial"/>
                <w:szCs w:val="20"/>
              </w:rPr>
              <w:t>February 2025</w:t>
            </w:r>
            <w:r w:rsidR="003114EF">
              <w:rPr>
                <w:rFonts w:ascii="Whitney-Book" w:hAnsi="Whitney-Book" w:cs="Arial"/>
                <w:szCs w:val="20"/>
              </w:rPr>
              <w:t xml:space="preserve"> / Reviewed Feb 2026</w:t>
            </w:r>
          </w:p>
        </w:tc>
      </w:tr>
    </w:tbl>
    <w:p w14:paraId="6899A74F" w14:textId="77777777" w:rsidR="008277B3" w:rsidRPr="00B63B95" w:rsidRDefault="008277B3" w:rsidP="00E02A32">
      <w:pPr>
        <w:spacing w:after="0"/>
        <w:ind w:right="118"/>
        <w:rPr>
          <w:rFonts w:ascii="Whitney Book" w:hAnsi="Whitney Book" w:cs="Arial"/>
          <w:sz w:val="20"/>
          <w:szCs w:val="20"/>
        </w:rPr>
      </w:pPr>
    </w:p>
    <w:sectPr w:rsidR="008277B3" w:rsidRPr="00B63B95" w:rsidSect="00227F29">
      <w:footerReference w:type="default" r:id="rId13"/>
      <w:pgSz w:w="11906" w:h="16838"/>
      <w:pgMar w:top="426" w:right="720" w:bottom="567" w:left="720" w:header="709"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1700" w14:textId="77777777" w:rsidR="00A80843" w:rsidRDefault="00A80843" w:rsidP="00BE1F45">
      <w:pPr>
        <w:spacing w:after="0" w:line="240" w:lineRule="auto"/>
      </w:pPr>
      <w:r>
        <w:separator/>
      </w:r>
    </w:p>
  </w:endnote>
  <w:endnote w:type="continuationSeparator" w:id="0">
    <w:p w14:paraId="480CD7FE" w14:textId="77777777" w:rsidR="00A80843" w:rsidRDefault="00A80843" w:rsidP="00BE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Book">
    <w:panose1 w:val="02000603040000020003"/>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 Book">
    <w:altName w:val="Calibri"/>
    <w:charset w:val="00"/>
    <w:family w:val="auto"/>
    <w:pitch w:val="variable"/>
    <w:sig w:usb0="00000003" w:usb1="00000000" w:usb2="00000000" w:usb3="00000000" w:csb0="00000001" w:csb1="00000000"/>
  </w:font>
  <w:font w:name="Whitney-Black">
    <w:panose1 w:val="02000603040000020004"/>
    <w:charset w:val="00"/>
    <w:family w:val="auto"/>
    <w:pitch w:val="variable"/>
    <w:sig w:usb0="800000A7" w:usb1="00000000" w:usb2="00000000" w:usb3="00000000" w:csb0="00000009" w:csb1="00000000"/>
  </w:font>
  <w:font w:name="Whitney-Semibold">
    <w:panose1 w:val="02000603040000020004"/>
    <w:charset w:val="00"/>
    <w:family w:val="auto"/>
    <w:pitch w:val="variable"/>
    <w:sig w:usb0="800000A7"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4FC7" w14:textId="77777777" w:rsidR="00C45E96" w:rsidRPr="00C43DE9" w:rsidRDefault="00C45E96" w:rsidP="00C45E96">
    <w:pPr>
      <w:jc w:val="center"/>
      <w:rPr>
        <w:rFonts w:ascii="Whitney-Semibold" w:hAnsi="Whitney-Semibold"/>
        <w:b/>
        <w:bCs/>
        <w:color w:val="007E39"/>
        <w:sz w:val="28"/>
        <w:szCs w:val="24"/>
        <w:lang w:eastAsia="en-GB"/>
      </w:rPr>
    </w:pPr>
    <w:r w:rsidRPr="00C43DE9">
      <w:rPr>
        <w:rFonts w:ascii="Whitney-Semibold" w:hAnsi="Whitney-Semibold"/>
        <w:b/>
        <w:bCs/>
        <w:color w:val="009F4D"/>
        <w:sz w:val="28"/>
        <w:szCs w:val="24"/>
        <w:lang w:eastAsia="en-GB"/>
      </w:rPr>
      <w:t>CARING</w:t>
    </w:r>
    <w:r w:rsidRPr="00C43DE9">
      <w:rPr>
        <w:rFonts w:ascii="Cambria Math" w:hAnsi="Cambria Math"/>
        <w:b/>
        <w:bCs/>
        <w:color w:val="009F4D"/>
        <w:sz w:val="28"/>
        <w:szCs w:val="24"/>
        <w:lang w:eastAsia="en-GB"/>
      </w:rPr>
      <w:t>⎹</w:t>
    </w:r>
    <w:r w:rsidRPr="00C43DE9">
      <w:rPr>
        <w:rFonts w:ascii="Whitney-Semibold" w:hAnsi="Whitney-Semibold"/>
        <w:b/>
        <w:bCs/>
        <w:color w:val="007E39"/>
        <w:sz w:val="28"/>
        <w:szCs w:val="24"/>
        <w:lang w:eastAsia="en-GB"/>
      </w:rPr>
      <w:t> HONEST</w:t>
    </w:r>
    <w:r w:rsidRPr="00C43DE9">
      <w:rPr>
        <w:rFonts w:ascii="Cambria Math" w:hAnsi="Cambria Math"/>
        <w:b/>
        <w:bCs/>
        <w:color w:val="007A39"/>
        <w:sz w:val="28"/>
        <w:szCs w:val="24"/>
        <w:lang w:eastAsia="en-GB"/>
      </w:rPr>
      <w:t>⎹</w:t>
    </w:r>
    <w:r w:rsidRPr="00C43DE9">
      <w:rPr>
        <w:rFonts w:ascii="Whitney-Semibold" w:hAnsi="Whitney-Semibold"/>
        <w:b/>
        <w:bCs/>
        <w:color w:val="007E39"/>
        <w:sz w:val="28"/>
        <w:szCs w:val="24"/>
        <w:lang w:eastAsia="en-GB"/>
      </w:rPr>
      <w:t> COMPASSIONATE</w:t>
    </w:r>
    <w:proofErr w:type="gramStart"/>
    <w:r w:rsidRPr="00C43DE9">
      <w:rPr>
        <w:rFonts w:ascii="Cambria Math" w:hAnsi="Cambria Math"/>
        <w:b/>
        <w:bCs/>
        <w:color w:val="E1E000"/>
        <w:sz w:val="28"/>
        <w:szCs w:val="24"/>
        <w:lang w:eastAsia="en-GB"/>
      </w:rPr>
      <w:t>⎹</w:t>
    </w:r>
    <w:r w:rsidRPr="00C43DE9">
      <w:rPr>
        <w:rFonts w:ascii="Whitney-Semibold" w:hAnsi="Whitney-Semibold"/>
        <w:b/>
        <w:bCs/>
        <w:color w:val="007E39"/>
        <w:sz w:val="28"/>
        <w:szCs w:val="24"/>
        <w:lang w:eastAsia="en-GB"/>
      </w:rPr>
      <w:t xml:space="preserve">  </w:t>
    </w:r>
    <w:r w:rsidRPr="00C43DE9">
      <w:rPr>
        <w:rFonts w:ascii="Whitney-Semibold" w:hAnsi="Whitney-Semibold"/>
        <w:b/>
        <w:bCs/>
        <w:color w:val="97999B"/>
        <w:sz w:val="28"/>
        <w:szCs w:val="24"/>
        <w:lang w:eastAsia="en-GB"/>
      </w:rPr>
      <w:t>EXCELLENCE</w:t>
    </w:r>
    <w:proofErr w:type="gramEnd"/>
    <w:r w:rsidRPr="00C43DE9">
      <w:rPr>
        <w:rFonts w:ascii="Cambria Math" w:hAnsi="Cambria Math"/>
        <w:b/>
        <w:bCs/>
        <w:color w:val="97999B"/>
        <w:sz w:val="28"/>
        <w:szCs w:val="24"/>
        <w:lang w:eastAsia="en-GB"/>
      </w:rPr>
      <w:t>⎹</w:t>
    </w:r>
  </w:p>
  <w:p w14:paraId="556C5984" w14:textId="77777777" w:rsidR="008D6497" w:rsidRPr="00E17659" w:rsidRDefault="008D6497" w:rsidP="00E17659">
    <w:pPr>
      <w:pStyle w:val="Footer"/>
      <w:jc w:val="right"/>
      <w:rPr>
        <w:rFonts w:ascii="Whitney-Book" w:hAnsi="Whitney-Book"/>
        <w:sz w:val="18"/>
      </w:rPr>
    </w:pPr>
    <w:r w:rsidRPr="00E17659">
      <w:rPr>
        <w:rFonts w:ascii="Whitney-Book" w:hAnsi="Whitney-Book"/>
        <w:sz w:val="18"/>
      </w:rPr>
      <w:t xml:space="preserve">Page | </w:t>
    </w:r>
    <w:r w:rsidRPr="00E17659">
      <w:rPr>
        <w:rFonts w:ascii="Whitney-Book" w:hAnsi="Whitney-Book"/>
        <w:sz w:val="18"/>
      </w:rPr>
      <w:fldChar w:fldCharType="begin"/>
    </w:r>
    <w:r w:rsidRPr="00E17659">
      <w:rPr>
        <w:rFonts w:ascii="Whitney-Book" w:hAnsi="Whitney-Book"/>
        <w:sz w:val="18"/>
      </w:rPr>
      <w:instrText xml:space="preserve"> PAGE   \* MERGEFORMAT </w:instrText>
    </w:r>
    <w:r w:rsidRPr="00E17659">
      <w:rPr>
        <w:rFonts w:ascii="Whitney-Book" w:hAnsi="Whitney-Book"/>
        <w:sz w:val="18"/>
      </w:rPr>
      <w:fldChar w:fldCharType="separate"/>
    </w:r>
    <w:r w:rsidRPr="00E17659">
      <w:rPr>
        <w:rFonts w:ascii="Whitney-Book" w:hAnsi="Whitney-Book"/>
        <w:noProof/>
        <w:sz w:val="18"/>
      </w:rPr>
      <w:t>1</w:t>
    </w:r>
    <w:r w:rsidRPr="00E17659">
      <w:rPr>
        <w:rFonts w:ascii="Whitney-Book" w:hAnsi="Whitney-Book"/>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D329" w14:textId="77777777" w:rsidR="00A80843" w:rsidRDefault="00A80843" w:rsidP="00BE1F45">
      <w:pPr>
        <w:spacing w:after="0" w:line="240" w:lineRule="auto"/>
      </w:pPr>
      <w:r>
        <w:separator/>
      </w:r>
    </w:p>
  </w:footnote>
  <w:footnote w:type="continuationSeparator" w:id="0">
    <w:p w14:paraId="7D06E8B3" w14:textId="77777777" w:rsidR="00A80843" w:rsidRDefault="00A80843" w:rsidP="00BE1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E5"/>
    <w:multiLevelType w:val="hybridMultilevel"/>
    <w:tmpl w:val="132018FC"/>
    <w:lvl w:ilvl="0" w:tplc="8EA24D80">
      <w:start w:val="1"/>
      <w:numFmt w:val="bullet"/>
      <w:lvlText w:val=""/>
      <w:lvlJc w:val="left"/>
      <w:pPr>
        <w:ind w:left="720" w:hanging="360"/>
      </w:pPr>
      <w:rPr>
        <w:rFonts w:ascii="Wingdings" w:hAnsi="Wingdings" w:hint="default"/>
        <w:color w:val="009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083E"/>
    <w:multiLevelType w:val="hybridMultilevel"/>
    <w:tmpl w:val="AC72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13E8A"/>
    <w:multiLevelType w:val="multilevel"/>
    <w:tmpl w:val="0F16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114A1"/>
    <w:multiLevelType w:val="hybridMultilevel"/>
    <w:tmpl w:val="28909FA8"/>
    <w:lvl w:ilvl="0" w:tplc="8EA24D80">
      <w:start w:val="1"/>
      <w:numFmt w:val="bullet"/>
      <w:lvlText w:val=""/>
      <w:lvlJc w:val="left"/>
      <w:pPr>
        <w:ind w:left="720" w:hanging="360"/>
      </w:pPr>
      <w:rPr>
        <w:rFonts w:ascii="Wingdings" w:hAnsi="Wingdings" w:hint="default"/>
        <w:color w:val="009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651AF"/>
    <w:multiLevelType w:val="hybridMultilevel"/>
    <w:tmpl w:val="FB2A03EA"/>
    <w:lvl w:ilvl="0" w:tplc="9D7AF0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439F3"/>
    <w:multiLevelType w:val="hybridMultilevel"/>
    <w:tmpl w:val="BCBCF7D2"/>
    <w:lvl w:ilvl="0" w:tplc="DE9ECFD0">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86D5C"/>
    <w:multiLevelType w:val="hybridMultilevel"/>
    <w:tmpl w:val="8196F9FE"/>
    <w:lvl w:ilvl="0" w:tplc="8EA24D80">
      <w:start w:val="1"/>
      <w:numFmt w:val="bullet"/>
      <w:lvlText w:val=""/>
      <w:lvlJc w:val="left"/>
      <w:pPr>
        <w:ind w:left="720" w:hanging="360"/>
      </w:pPr>
      <w:rPr>
        <w:rFonts w:ascii="Wingdings" w:hAnsi="Wingdings" w:hint="default"/>
        <w:color w:val="009F4D"/>
      </w:rPr>
    </w:lvl>
    <w:lvl w:ilvl="1" w:tplc="2F2C1BE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67E36"/>
    <w:multiLevelType w:val="hybridMultilevel"/>
    <w:tmpl w:val="4EB2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8C1206"/>
    <w:multiLevelType w:val="hybridMultilevel"/>
    <w:tmpl w:val="2C30B0C8"/>
    <w:lvl w:ilvl="0" w:tplc="DE9ECFD0">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B1F41"/>
    <w:multiLevelType w:val="hybridMultilevel"/>
    <w:tmpl w:val="7FA210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E3766"/>
    <w:multiLevelType w:val="hybridMultilevel"/>
    <w:tmpl w:val="1D90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B39D7"/>
    <w:multiLevelType w:val="hybridMultilevel"/>
    <w:tmpl w:val="501813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438E9"/>
    <w:multiLevelType w:val="multilevel"/>
    <w:tmpl w:val="228A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90B76"/>
    <w:multiLevelType w:val="hybridMultilevel"/>
    <w:tmpl w:val="E312BD82"/>
    <w:lvl w:ilvl="0" w:tplc="DE9ECFD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A6689"/>
    <w:multiLevelType w:val="hybridMultilevel"/>
    <w:tmpl w:val="B936E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37360"/>
    <w:multiLevelType w:val="hybridMultilevel"/>
    <w:tmpl w:val="EBEC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5660"/>
    <w:multiLevelType w:val="hybridMultilevel"/>
    <w:tmpl w:val="C14E4F12"/>
    <w:lvl w:ilvl="0" w:tplc="DD1C09D6">
      <w:start w:val="1"/>
      <w:numFmt w:val="lowerRoman"/>
      <w:lvlText w:val="%1."/>
      <w:lvlJc w:val="right"/>
      <w:pPr>
        <w:ind w:left="720" w:hanging="360"/>
      </w:pPr>
    </w:lvl>
    <w:lvl w:ilvl="1" w:tplc="A24E29BE">
      <w:start w:val="1"/>
      <w:numFmt w:val="lowerLetter"/>
      <w:lvlText w:val="%2."/>
      <w:lvlJc w:val="left"/>
      <w:pPr>
        <w:ind w:left="1440" w:hanging="360"/>
      </w:pPr>
    </w:lvl>
    <w:lvl w:ilvl="2" w:tplc="DBD61E7A">
      <w:start w:val="1"/>
      <w:numFmt w:val="lowerRoman"/>
      <w:lvlText w:val="%3."/>
      <w:lvlJc w:val="right"/>
      <w:pPr>
        <w:ind w:left="2160" w:hanging="180"/>
      </w:pPr>
    </w:lvl>
    <w:lvl w:ilvl="3" w:tplc="A4E438F0">
      <w:start w:val="1"/>
      <w:numFmt w:val="decimal"/>
      <w:lvlText w:val="%4."/>
      <w:lvlJc w:val="left"/>
      <w:pPr>
        <w:ind w:left="2880" w:hanging="360"/>
      </w:pPr>
    </w:lvl>
    <w:lvl w:ilvl="4" w:tplc="B8A877F8">
      <w:start w:val="1"/>
      <w:numFmt w:val="lowerLetter"/>
      <w:lvlText w:val="%5."/>
      <w:lvlJc w:val="left"/>
      <w:pPr>
        <w:ind w:left="3600" w:hanging="360"/>
      </w:pPr>
    </w:lvl>
    <w:lvl w:ilvl="5" w:tplc="EDAA2D22">
      <w:start w:val="1"/>
      <w:numFmt w:val="lowerRoman"/>
      <w:lvlText w:val="%6."/>
      <w:lvlJc w:val="right"/>
      <w:pPr>
        <w:ind w:left="4320" w:hanging="180"/>
      </w:pPr>
    </w:lvl>
    <w:lvl w:ilvl="6" w:tplc="E10662DC">
      <w:start w:val="1"/>
      <w:numFmt w:val="decimal"/>
      <w:lvlText w:val="%7."/>
      <w:lvlJc w:val="left"/>
      <w:pPr>
        <w:ind w:left="5040" w:hanging="360"/>
      </w:pPr>
    </w:lvl>
    <w:lvl w:ilvl="7" w:tplc="20E44AB6">
      <w:start w:val="1"/>
      <w:numFmt w:val="lowerLetter"/>
      <w:lvlText w:val="%8."/>
      <w:lvlJc w:val="left"/>
      <w:pPr>
        <w:ind w:left="5760" w:hanging="360"/>
      </w:pPr>
    </w:lvl>
    <w:lvl w:ilvl="8" w:tplc="983EE92A">
      <w:start w:val="1"/>
      <w:numFmt w:val="lowerRoman"/>
      <w:lvlText w:val="%9."/>
      <w:lvlJc w:val="right"/>
      <w:pPr>
        <w:ind w:left="6480" w:hanging="180"/>
      </w:pPr>
    </w:lvl>
  </w:abstractNum>
  <w:abstractNum w:abstractNumId="17" w15:restartNumberingAfterBreak="0">
    <w:nsid w:val="35180DFF"/>
    <w:multiLevelType w:val="hybridMultilevel"/>
    <w:tmpl w:val="2CDA0BDC"/>
    <w:lvl w:ilvl="0" w:tplc="DE9ECFD0">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31AC"/>
    <w:multiLevelType w:val="hybridMultilevel"/>
    <w:tmpl w:val="8C74B870"/>
    <w:lvl w:ilvl="0" w:tplc="DE9ECFD0">
      <w:start w:val="1"/>
      <w:numFmt w:val="bullet"/>
      <w:lvlText w:val=""/>
      <w:lvlJc w:val="left"/>
      <w:pPr>
        <w:ind w:left="720" w:hanging="360"/>
      </w:pPr>
      <w:rPr>
        <w:rFonts w:ascii="Wingdings" w:hAnsi="Wingdings" w:hint="default"/>
        <w:color w:val="92D050"/>
      </w:rPr>
    </w:lvl>
    <w:lvl w:ilvl="1" w:tplc="842ADB8A">
      <w:numFmt w:val="bullet"/>
      <w:lvlText w:val=""/>
      <w:lvlJc w:val="left"/>
      <w:pPr>
        <w:ind w:left="1440" w:hanging="360"/>
      </w:pPr>
      <w:rPr>
        <w:rFonts w:ascii="Whitney-Book" w:eastAsiaTheme="minorHAnsi" w:hAnsi="Whitney-Book"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F7467"/>
    <w:multiLevelType w:val="hybridMultilevel"/>
    <w:tmpl w:val="B106C588"/>
    <w:lvl w:ilvl="0" w:tplc="8EA24D80">
      <w:start w:val="1"/>
      <w:numFmt w:val="bullet"/>
      <w:lvlText w:val=""/>
      <w:lvlJc w:val="left"/>
      <w:pPr>
        <w:ind w:left="720" w:hanging="360"/>
      </w:pPr>
      <w:rPr>
        <w:rFonts w:ascii="Wingdings" w:hAnsi="Wingdings" w:hint="default"/>
        <w:color w:val="009F4D"/>
      </w:rPr>
    </w:lvl>
    <w:lvl w:ilvl="1" w:tplc="842ADB8A">
      <w:numFmt w:val="bullet"/>
      <w:lvlText w:val=""/>
      <w:lvlJc w:val="left"/>
      <w:pPr>
        <w:ind w:left="1440" w:hanging="360"/>
      </w:pPr>
      <w:rPr>
        <w:rFonts w:ascii="Whitney-Book" w:eastAsiaTheme="minorHAnsi" w:hAnsi="Whitney-Book"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95325"/>
    <w:multiLevelType w:val="hybridMultilevel"/>
    <w:tmpl w:val="DFDA6BB2"/>
    <w:lvl w:ilvl="0" w:tplc="8EA24D80">
      <w:start w:val="1"/>
      <w:numFmt w:val="bullet"/>
      <w:lvlText w:val=""/>
      <w:lvlJc w:val="left"/>
      <w:pPr>
        <w:ind w:left="720" w:hanging="360"/>
      </w:pPr>
      <w:rPr>
        <w:rFonts w:ascii="Wingdings" w:hAnsi="Wingdings" w:hint="default"/>
        <w:color w:val="009F4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3D66B0"/>
    <w:multiLevelType w:val="hybridMultilevel"/>
    <w:tmpl w:val="945E7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91033B"/>
    <w:multiLevelType w:val="hybridMultilevel"/>
    <w:tmpl w:val="245A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73470"/>
    <w:multiLevelType w:val="hybridMultilevel"/>
    <w:tmpl w:val="D66810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284BEE"/>
    <w:multiLevelType w:val="multilevel"/>
    <w:tmpl w:val="390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66946"/>
    <w:multiLevelType w:val="hybridMultilevel"/>
    <w:tmpl w:val="1938FA72"/>
    <w:lvl w:ilvl="0" w:tplc="8EA24D80">
      <w:start w:val="1"/>
      <w:numFmt w:val="bullet"/>
      <w:lvlText w:val=""/>
      <w:lvlJc w:val="left"/>
      <w:pPr>
        <w:ind w:left="360" w:hanging="360"/>
      </w:pPr>
      <w:rPr>
        <w:rFonts w:ascii="Wingdings" w:hAnsi="Wingdings" w:hint="default"/>
        <w:color w:val="009F4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44005C"/>
    <w:multiLevelType w:val="hybridMultilevel"/>
    <w:tmpl w:val="10B4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A293D"/>
    <w:multiLevelType w:val="hybridMultilevel"/>
    <w:tmpl w:val="9BAEE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92176A"/>
    <w:multiLevelType w:val="hybridMultilevel"/>
    <w:tmpl w:val="68865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F4B95"/>
    <w:multiLevelType w:val="hybridMultilevel"/>
    <w:tmpl w:val="AC4C8A58"/>
    <w:lvl w:ilvl="0" w:tplc="8EA24D80">
      <w:start w:val="1"/>
      <w:numFmt w:val="bullet"/>
      <w:lvlText w:val=""/>
      <w:lvlJc w:val="left"/>
      <w:pPr>
        <w:ind w:left="1080" w:hanging="360"/>
      </w:pPr>
      <w:rPr>
        <w:rFonts w:ascii="Wingdings" w:hAnsi="Wingdings" w:hint="default"/>
        <w:color w:val="009F4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2A0595"/>
    <w:multiLevelType w:val="hybridMultilevel"/>
    <w:tmpl w:val="6DCE1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F204F77"/>
    <w:multiLevelType w:val="hybridMultilevel"/>
    <w:tmpl w:val="42DED386"/>
    <w:lvl w:ilvl="0" w:tplc="8EA24D80">
      <w:start w:val="1"/>
      <w:numFmt w:val="bullet"/>
      <w:lvlText w:val=""/>
      <w:lvlJc w:val="left"/>
      <w:pPr>
        <w:ind w:left="720" w:hanging="360"/>
      </w:pPr>
      <w:rPr>
        <w:rFonts w:ascii="Wingdings" w:hAnsi="Wingdings" w:hint="default"/>
        <w:color w:val="009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D29C9"/>
    <w:multiLevelType w:val="hybridMultilevel"/>
    <w:tmpl w:val="F110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E4FC0"/>
    <w:multiLevelType w:val="hybridMultilevel"/>
    <w:tmpl w:val="7C4C047C"/>
    <w:lvl w:ilvl="0" w:tplc="FFFFFFF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9F13F34"/>
    <w:multiLevelType w:val="hybridMultilevel"/>
    <w:tmpl w:val="FA10C0D0"/>
    <w:lvl w:ilvl="0" w:tplc="8EA24D80">
      <w:start w:val="1"/>
      <w:numFmt w:val="bullet"/>
      <w:lvlText w:val=""/>
      <w:lvlJc w:val="left"/>
      <w:pPr>
        <w:ind w:left="720" w:hanging="360"/>
      </w:pPr>
      <w:rPr>
        <w:rFonts w:ascii="Wingdings" w:hAnsi="Wingdings" w:hint="default"/>
        <w:color w:val="009F4D"/>
      </w:rPr>
    </w:lvl>
    <w:lvl w:ilvl="1" w:tplc="842ADB8A">
      <w:numFmt w:val="bullet"/>
      <w:lvlText w:val=""/>
      <w:lvlJc w:val="left"/>
      <w:pPr>
        <w:ind w:left="1440" w:hanging="360"/>
      </w:pPr>
      <w:rPr>
        <w:rFonts w:ascii="Whitney-Book" w:eastAsiaTheme="minorHAnsi" w:hAnsi="Whitney-Book"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10B70"/>
    <w:multiLevelType w:val="hybridMultilevel"/>
    <w:tmpl w:val="02D4D710"/>
    <w:lvl w:ilvl="0" w:tplc="8EA24D80">
      <w:start w:val="1"/>
      <w:numFmt w:val="bullet"/>
      <w:lvlText w:val=""/>
      <w:lvlJc w:val="left"/>
      <w:pPr>
        <w:ind w:left="720" w:hanging="360"/>
      </w:pPr>
      <w:rPr>
        <w:rFonts w:ascii="Wingdings" w:hAnsi="Wingdings" w:hint="default"/>
        <w:color w:val="009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21546"/>
    <w:multiLevelType w:val="hybridMultilevel"/>
    <w:tmpl w:val="83BC3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181A1F"/>
    <w:multiLevelType w:val="hybridMultilevel"/>
    <w:tmpl w:val="BA00221C"/>
    <w:lvl w:ilvl="0" w:tplc="2F2C1BEA">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07C58"/>
    <w:multiLevelType w:val="hybridMultilevel"/>
    <w:tmpl w:val="40D4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224C6"/>
    <w:multiLevelType w:val="hybridMultilevel"/>
    <w:tmpl w:val="C7D6D4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710112"/>
    <w:multiLevelType w:val="hybridMultilevel"/>
    <w:tmpl w:val="04A483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A1339"/>
    <w:multiLevelType w:val="hybridMultilevel"/>
    <w:tmpl w:val="380A2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5E3353"/>
    <w:multiLevelType w:val="hybridMultilevel"/>
    <w:tmpl w:val="5DF6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8E44F4"/>
    <w:multiLevelType w:val="hybridMultilevel"/>
    <w:tmpl w:val="56AEB7F0"/>
    <w:lvl w:ilvl="0" w:tplc="8EA24D80">
      <w:start w:val="1"/>
      <w:numFmt w:val="bullet"/>
      <w:lvlText w:val=""/>
      <w:lvlJc w:val="left"/>
      <w:pPr>
        <w:ind w:left="720" w:hanging="360"/>
      </w:pPr>
      <w:rPr>
        <w:rFonts w:ascii="Wingdings" w:hAnsi="Wingdings" w:hint="default"/>
        <w:color w:val="009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45932"/>
    <w:multiLevelType w:val="hybridMultilevel"/>
    <w:tmpl w:val="1F7AD1AE"/>
    <w:lvl w:ilvl="0" w:tplc="DE9ECFD0">
      <w:start w:val="1"/>
      <w:numFmt w:val="bullet"/>
      <w:lvlText w:val=""/>
      <w:lvlJc w:val="left"/>
      <w:pPr>
        <w:ind w:left="360" w:hanging="360"/>
      </w:pPr>
      <w:rPr>
        <w:rFonts w:ascii="Wingdings" w:hAnsi="Wingdings"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4979D6"/>
    <w:multiLevelType w:val="hybridMultilevel"/>
    <w:tmpl w:val="9F306D16"/>
    <w:lvl w:ilvl="0" w:tplc="8EA24D80">
      <w:start w:val="1"/>
      <w:numFmt w:val="bullet"/>
      <w:lvlText w:val=""/>
      <w:lvlJc w:val="left"/>
      <w:pPr>
        <w:ind w:left="1440" w:hanging="360"/>
      </w:pPr>
      <w:rPr>
        <w:rFonts w:ascii="Wingdings" w:hAnsi="Wingdings" w:hint="default"/>
        <w:color w:val="009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24196"/>
    <w:multiLevelType w:val="hybridMultilevel"/>
    <w:tmpl w:val="CCDA6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727E5E"/>
    <w:multiLevelType w:val="hybridMultilevel"/>
    <w:tmpl w:val="7472D04E"/>
    <w:lvl w:ilvl="0" w:tplc="8EA24D80">
      <w:start w:val="1"/>
      <w:numFmt w:val="bullet"/>
      <w:lvlText w:val=""/>
      <w:lvlJc w:val="left"/>
      <w:pPr>
        <w:ind w:left="720" w:hanging="360"/>
      </w:pPr>
      <w:rPr>
        <w:rFonts w:ascii="Wingdings" w:hAnsi="Wingdings" w:hint="default"/>
        <w:color w:val="009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923291">
    <w:abstractNumId w:val="25"/>
  </w:num>
  <w:num w:numId="2" w16cid:durableId="1674913277">
    <w:abstractNumId w:val="44"/>
  </w:num>
  <w:num w:numId="3" w16cid:durableId="713775963">
    <w:abstractNumId w:val="15"/>
  </w:num>
  <w:num w:numId="4" w16cid:durableId="1979652570">
    <w:abstractNumId w:val="33"/>
  </w:num>
  <w:num w:numId="5" w16cid:durableId="1638950873">
    <w:abstractNumId w:val="16"/>
  </w:num>
  <w:num w:numId="6" w16cid:durableId="943070408">
    <w:abstractNumId w:val="38"/>
  </w:num>
  <w:num w:numId="7" w16cid:durableId="237903417">
    <w:abstractNumId w:val="26"/>
  </w:num>
  <w:num w:numId="8" w16cid:durableId="1804227398">
    <w:abstractNumId w:val="32"/>
  </w:num>
  <w:num w:numId="9" w16cid:durableId="455175356">
    <w:abstractNumId w:val="10"/>
  </w:num>
  <w:num w:numId="10" w16cid:durableId="689530262">
    <w:abstractNumId w:val="2"/>
  </w:num>
  <w:num w:numId="11" w16cid:durableId="1236554136">
    <w:abstractNumId w:val="24"/>
  </w:num>
  <w:num w:numId="12" w16cid:durableId="1972589787">
    <w:abstractNumId w:val="4"/>
  </w:num>
  <w:num w:numId="13" w16cid:durableId="1328898817">
    <w:abstractNumId w:val="17"/>
  </w:num>
  <w:num w:numId="14" w16cid:durableId="1217202532">
    <w:abstractNumId w:val="8"/>
  </w:num>
  <w:num w:numId="15" w16cid:durableId="1086684169">
    <w:abstractNumId w:val="42"/>
  </w:num>
  <w:num w:numId="16" w16cid:durableId="525100595">
    <w:abstractNumId w:val="1"/>
  </w:num>
  <w:num w:numId="17" w16cid:durableId="1722166216">
    <w:abstractNumId w:val="46"/>
  </w:num>
  <w:num w:numId="18" w16cid:durableId="51386804">
    <w:abstractNumId w:val="5"/>
  </w:num>
  <w:num w:numId="19" w16cid:durableId="1154101273">
    <w:abstractNumId w:val="39"/>
  </w:num>
  <w:num w:numId="20" w16cid:durableId="2102214121">
    <w:abstractNumId w:val="29"/>
  </w:num>
  <w:num w:numId="21" w16cid:durableId="416830652">
    <w:abstractNumId w:val="41"/>
  </w:num>
  <w:num w:numId="22" w16cid:durableId="2092579811">
    <w:abstractNumId w:val="20"/>
  </w:num>
  <w:num w:numId="23" w16cid:durableId="1681656732">
    <w:abstractNumId w:val="27"/>
  </w:num>
  <w:num w:numId="24" w16cid:durableId="1659730260">
    <w:abstractNumId w:val="7"/>
  </w:num>
  <w:num w:numId="25" w16cid:durableId="412775091">
    <w:abstractNumId w:val="13"/>
  </w:num>
  <w:num w:numId="26" w16cid:durableId="1243223850">
    <w:abstractNumId w:val="23"/>
  </w:num>
  <w:num w:numId="27" w16cid:durableId="202601988">
    <w:abstractNumId w:val="6"/>
  </w:num>
  <w:num w:numId="28" w16cid:durableId="1172839306">
    <w:abstractNumId w:val="14"/>
  </w:num>
  <w:num w:numId="29" w16cid:durableId="1480346476">
    <w:abstractNumId w:val="21"/>
  </w:num>
  <w:num w:numId="30" w16cid:durableId="1579900011">
    <w:abstractNumId w:val="28"/>
  </w:num>
  <w:num w:numId="31" w16cid:durableId="1101268295">
    <w:abstractNumId w:val="37"/>
  </w:num>
  <w:num w:numId="32" w16cid:durableId="1318611444">
    <w:abstractNumId w:val="45"/>
  </w:num>
  <w:num w:numId="33" w16cid:durableId="2088261483">
    <w:abstractNumId w:val="40"/>
  </w:num>
  <w:num w:numId="34" w16cid:durableId="449667552">
    <w:abstractNumId w:val="36"/>
  </w:num>
  <w:num w:numId="35" w16cid:durableId="68890459">
    <w:abstractNumId w:val="11"/>
  </w:num>
  <w:num w:numId="36" w16cid:durableId="675351308">
    <w:abstractNumId w:val="3"/>
  </w:num>
  <w:num w:numId="37" w16cid:durableId="1173379744">
    <w:abstractNumId w:val="9"/>
  </w:num>
  <w:num w:numId="38" w16cid:durableId="1001589942">
    <w:abstractNumId w:val="31"/>
  </w:num>
  <w:num w:numId="39" w16cid:durableId="441264062">
    <w:abstractNumId w:val="30"/>
  </w:num>
  <w:num w:numId="40" w16cid:durableId="1245185543">
    <w:abstractNumId w:val="47"/>
  </w:num>
  <w:num w:numId="41" w16cid:durableId="1323697531">
    <w:abstractNumId w:val="0"/>
  </w:num>
  <w:num w:numId="42" w16cid:durableId="2125689135">
    <w:abstractNumId w:val="35"/>
  </w:num>
  <w:num w:numId="43" w16cid:durableId="1228414048">
    <w:abstractNumId w:val="43"/>
  </w:num>
  <w:num w:numId="44" w16cid:durableId="1795100648">
    <w:abstractNumId w:val="18"/>
  </w:num>
  <w:num w:numId="45" w16cid:durableId="1320814952">
    <w:abstractNumId w:val="19"/>
  </w:num>
  <w:num w:numId="46" w16cid:durableId="2022781341">
    <w:abstractNumId w:val="34"/>
  </w:num>
  <w:num w:numId="47" w16cid:durableId="595754178">
    <w:abstractNumId w:val="22"/>
  </w:num>
  <w:num w:numId="48" w16cid:durableId="287778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zsjQ3MTAzMDMxNDNW0lEKTi0uzszPAykwrwUA7pK+LCwAAAA="/>
  </w:docVars>
  <w:rsids>
    <w:rsidRoot w:val="00D65DAB"/>
    <w:rsid w:val="00002D1B"/>
    <w:rsid w:val="000031B8"/>
    <w:rsid w:val="00015CCD"/>
    <w:rsid w:val="00025614"/>
    <w:rsid w:val="00025766"/>
    <w:rsid w:val="00027F90"/>
    <w:rsid w:val="0003044D"/>
    <w:rsid w:val="00031D63"/>
    <w:rsid w:val="00034A7B"/>
    <w:rsid w:val="00035994"/>
    <w:rsid w:val="00036741"/>
    <w:rsid w:val="0004782A"/>
    <w:rsid w:val="00051922"/>
    <w:rsid w:val="0005587C"/>
    <w:rsid w:val="00055D52"/>
    <w:rsid w:val="0005600B"/>
    <w:rsid w:val="0006264F"/>
    <w:rsid w:val="00064417"/>
    <w:rsid w:val="00067725"/>
    <w:rsid w:val="00074AD1"/>
    <w:rsid w:val="00080852"/>
    <w:rsid w:val="00081D22"/>
    <w:rsid w:val="00083BE4"/>
    <w:rsid w:val="000A036B"/>
    <w:rsid w:val="000A6268"/>
    <w:rsid w:val="000B7237"/>
    <w:rsid w:val="000B72FC"/>
    <w:rsid w:val="000C59DD"/>
    <w:rsid w:val="000C6A7E"/>
    <w:rsid w:val="000D135B"/>
    <w:rsid w:val="000D194E"/>
    <w:rsid w:val="000D44AB"/>
    <w:rsid w:val="000D675C"/>
    <w:rsid w:val="000D76CE"/>
    <w:rsid w:val="001160A0"/>
    <w:rsid w:val="00116698"/>
    <w:rsid w:val="00116922"/>
    <w:rsid w:val="00126F67"/>
    <w:rsid w:val="0013740D"/>
    <w:rsid w:val="0014407F"/>
    <w:rsid w:val="00152081"/>
    <w:rsid w:val="001540D3"/>
    <w:rsid w:val="0015666A"/>
    <w:rsid w:val="001614F4"/>
    <w:rsid w:val="00173827"/>
    <w:rsid w:val="001759A6"/>
    <w:rsid w:val="00185C56"/>
    <w:rsid w:val="001945CE"/>
    <w:rsid w:val="001A233F"/>
    <w:rsid w:val="001A2DD2"/>
    <w:rsid w:val="001A4315"/>
    <w:rsid w:val="001B38E0"/>
    <w:rsid w:val="001C1651"/>
    <w:rsid w:val="001C584D"/>
    <w:rsid w:val="001C762D"/>
    <w:rsid w:val="001D14EC"/>
    <w:rsid w:val="001D66C0"/>
    <w:rsid w:val="001E2BDE"/>
    <w:rsid w:val="001E3177"/>
    <w:rsid w:val="001F1AAF"/>
    <w:rsid w:val="001F57F1"/>
    <w:rsid w:val="00207B70"/>
    <w:rsid w:val="00216549"/>
    <w:rsid w:val="00216590"/>
    <w:rsid w:val="00221ACC"/>
    <w:rsid w:val="00227F29"/>
    <w:rsid w:val="00235FC8"/>
    <w:rsid w:val="002415CF"/>
    <w:rsid w:val="00242AEB"/>
    <w:rsid w:val="00244A89"/>
    <w:rsid w:val="002512E0"/>
    <w:rsid w:val="002516BE"/>
    <w:rsid w:val="002620D6"/>
    <w:rsid w:val="002622CA"/>
    <w:rsid w:val="002643F1"/>
    <w:rsid w:val="002649B8"/>
    <w:rsid w:val="00265F70"/>
    <w:rsid w:val="00266DCA"/>
    <w:rsid w:val="00292DBB"/>
    <w:rsid w:val="00296273"/>
    <w:rsid w:val="002A34E8"/>
    <w:rsid w:val="002A4D57"/>
    <w:rsid w:val="002C2954"/>
    <w:rsid w:val="002D3F6C"/>
    <w:rsid w:val="002E320D"/>
    <w:rsid w:val="002E3B42"/>
    <w:rsid w:val="002F4AD9"/>
    <w:rsid w:val="003114EF"/>
    <w:rsid w:val="00315788"/>
    <w:rsid w:val="0031663A"/>
    <w:rsid w:val="00326AC8"/>
    <w:rsid w:val="00327B63"/>
    <w:rsid w:val="0034130B"/>
    <w:rsid w:val="0034241B"/>
    <w:rsid w:val="0035502C"/>
    <w:rsid w:val="00355255"/>
    <w:rsid w:val="003607F0"/>
    <w:rsid w:val="00361409"/>
    <w:rsid w:val="00364F96"/>
    <w:rsid w:val="00376074"/>
    <w:rsid w:val="00380E71"/>
    <w:rsid w:val="00381CAB"/>
    <w:rsid w:val="00383D12"/>
    <w:rsid w:val="003868FD"/>
    <w:rsid w:val="003A4AC5"/>
    <w:rsid w:val="003A775F"/>
    <w:rsid w:val="003B4155"/>
    <w:rsid w:val="003B5C42"/>
    <w:rsid w:val="003B74EB"/>
    <w:rsid w:val="003C2A0C"/>
    <w:rsid w:val="003E052F"/>
    <w:rsid w:val="003E3846"/>
    <w:rsid w:val="003E4C83"/>
    <w:rsid w:val="003F0157"/>
    <w:rsid w:val="003F3E22"/>
    <w:rsid w:val="003F577A"/>
    <w:rsid w:val="00401031"/>
    <w:rsid w:val="00401683"/>
    <w:rsid w:val="00413448"/>
    <w:rsid w:val="0041455D"/>
    <w:rsid w:val="0042367C"/>
    <w:rsid w:val="00424531"/>
    <w:rsid w:val="004257E4"/>
    <w:rsid w:val="00443270"/>
    <w:rsid w:val="00445608"/>
    <w:rsid w:val="00445C65"/>
    <w:rsid w:val="00447FE7"/>
    <w:rsid w:val="0045283F"/>
    <w:rsid w:val="00456EEB"/>
    <w:rsid w:val="00470334"/>
    <w:rsid w:val="00472AEE"/>
    <w:rsid w:val="00476FA8"/>
    <w:rsid w:val="00480BFB"/>
    <w:rsid w:val="00484995"/>
    <w:rsid w:val="0048521D"/>
    <w:rsid w:val="00493DB1"/>
    <w:rsid w:val="00493E0D"/>
    <w:rsid w:val="00495BDF"/>
    <w:rsid w:val="004A2AAE"/>
    <w:rsid w:val="004A3AF0"/>
    <w:rsid w:val="004A7B09"/>
    <w:rsid w:val="004B376C"/>
    <w:rsid w:val="004B485F"/>
    <w:rsid w:val="004B7584"/>
    <w:rsid w:val="004C19B6"/>
    <w:rsid w:val="004C26ED"/>
    <w:rsid w:val="004C57EF"/>
    <w:rsid w:val="004C5B36"/>
    <w:rsid w:val="004E35A2"/>
    <w:rsid w:val="004F516B"/>
    <w:rsid w:val="00502608"/>
    <w:rsid w:val="0050455E"/>
    <w:rsid w:val="005063B7"/>
    <w:rsid w:val="00506605"/>
    <w:rsid w:val="005214BB"/>
    <w:rsid w:val="005231FB"/>
    <w:rsid w:val="00523694"/>
    <w:rsid w:val="005308B2"/>
    <w:rsid w:val="00531AA2"/>
    <w:rsid w:val="005345BB"/>
    <w:rsid w:val="00534BF9"/>
    <w:rsid w:val="005405CB"/>
    <w:rsid w:val="0054504C"/>
    <w:rsid w:val="00546989"/>
    <w:rsid w:val="00550D45"/>
    <w:rsid w:val="00554DA8"/>
    <w:rsid w:val="0055527C"/>
    <w:rsid w:val="005606DE"/>
    <w:rsid w:val="00563059"/>
    <w:rsid w:val="00565B24"/>
    <w:rsid w:val="005667D2"/>
    <w:rsid w:val="00576F10"/>
    <w:rsid w:val="0058003F"/>
    <w:rsid w:val="00583710"/>
    <w:rsid w:val="005848B3"/>
    <w:rsid w:val="00585D6B"/>
    <w:rsid w:val="00586063"/>
    <w:rsid w:val="0059660D"/>
    <w:rsid w:val="005B0188"/>
    <w:rsid w:val="005B4D1A"/>
    <w:rsid w:val="005B5F62"/>
    <w:rsid w:val="005B71A1"/>
    <w:rsid w:val="005C1516"/>
    <w:rsid w:val="005C1860"/>
    <w:rsid w:val="005C2471"/>
    <w:rsid w:val="005C64B3"/>
    <w:rsid w:val="005D1F15"/>
    <w:rsid w:val="005E022C"/>
    <w:rsid w:val="005E23E5"/>
    <w:rsid w:val="005E3321"/>
    <w:rsid w:val="005E79AF"/>
    <w:rsid w:val="005F143C"/>
    <w:rsid w:val="005F4827"/>
    <w:rsid w:val="005F5DF1"/>
    <w:rsid w:val="005F6D6B"/>
    <w:rsid w:val="00604ACF"/>
    <w:rsid w:val="00604D5D"/>
    <w:rsid w:val="006058B6"/>
    <w:rsid w:val="0061126D"/>
    <w:rsid w:val="00611D62"/>
    <w:rsid w:val="006120A2"/>
    <w:rsid w:val="00613C73"/>
    <w:rsid w:val="00613F0E"/>
    <w:rsid w:val="00615568"/>
    <w:rsid w:val="0062072B"/>
    <w:rsid w:val="00636F3A"/>
    <w:rsid w:val="00644401"/>
    <w:rsid w:val="00650EDD"/>
    <w:rsid w:val="00652F3B"/>
    <w:rsid w:val="006750A2"/>
    <w:rsid w:val="00683042"/>
    <w:rsid w:val="00686222"/>
    <w:rsid w:val="0068766D"/>
    <w:rsid w:val="006A1D03"/>
    <w:rsid w:val="006B2D1E"/>
    <w:rsid w:val="006B3033"/>
    <w:rsid w:val="006C1AFD"/>
    <w:rsid w:val="006C2826"/>
    <w:rsid w:val="006C33A7"/>
    <w:rsid w:val="006C40D9"/>
    <w:rsid w:val="006D5003"/>
    <w:rsid w:val="006D5F04"/>
    <w:rsid w:val="006F5A7B"/>
    <w:rsid w:val="00722E3D"/>
    <w:rsid w:val="0072476D"/>
    <w:rsid w:val="007324F6"/>
    <w:rsid w:val="007327F5"/>
    <w:rsid w:val="00740280"/>
    <w:rsid w:val="0074112B"/>
    <w:rsid w:val="007411E7"/>
    <w:rsid w:val="00743300"/>
    <w:rsid w:val="0074333D"/>
    <w:rsid w:val="00750F26"/>
    <w:rsid w:val="0075335F"/>
    <w:rsid w:val="007602AF"/>
    <w:rsid w:val="00762283"/>
    <w:rsid w:val="00764323"/>
    <w:rsid w:val="00771D8E"/>
    <w:rsid w:val="00775D7B"/>
    <w:rsid w:val="00776798"/>
    <w:rsid w:val="007B376F"/>
    <w:rsid w:val="007B7E71"/>
    <w:rsid w:val="007C0229"/>
    <w:rsid w:val="007C0841"/>
    <w:rsid w:val="007C1F1A"/>
    <w:rsid w:val="007C2A48"/>
    <w:rsid w:val="007C4012"/>
    <w:rsid w:val="007D6E15"/>
    <w:rsid w:val="007D78CA"/>
    <w:rsid w:val="007E60F5"/>
    <w:rsid w:val="007F0744"/>
    <w:rsid w:val="007F1FFA"/>
    <w:rsid w:val="007F28B6"/>
    <w:rsid w:val="008062B8"/>
    <w:rsid w:val="0081669C"/>
    <w:rsid w:val="00823511"/>
    <w:rsid w:val="008277B3"/>
    <w:rsid w:val="00835D5A"/>
    <w:rsid w:val="00842C29"/>
    <w:rsid w:val="00843716"/>
    <w:rsid w:val="00854A7D"/>
    <w:rsid w:val="00866A9A"/>
    <w:rsid w:val="00893F71"/>
    <w:rsid w:val="00894948"/>
    <w:rsid w:val="00895ADF"/>
    <w:rsid w:val="008A2654"/>
    <w:rsid w:val="008A4EC2"/>
    <w:rsid w:val="008B02A4"/>
    <w:rsid w:val="008B4593"/>
    <w:rsid w:val="008B68FB"/>
    <w:rsid w:val="008C17D9"/>
    <w:rsid w:val="008C2997"/>
    <w:rsid w:val="008D6497"/>
    <w:rsid w:val="008D6658"/>
    <w:rsid w:val="008E036F"/>
    <w:rsid w:val="008E1323"/>
    <w:rsid w:val="008E7943"/>
    <w:rsid w:val="008F3C0A"/>
    <w:rsid w:val="009055D3"/>
    <w:rsid w:val="0091715E"/>
    <w:rsid w:val="00921571"/>
    <w:rsid w:val="00926408"/>
    <w:rsid w:val="00930240"/>
    <w:rsid w:val="00941CDD"/>
    <w:rsid w:val="00943A02"/>
    <w:rsid w:val="00947B59"/>
    <w:rsid w:val="009526B0"/>
    <w:rsid w:val="009527B5"/>
    <w:rsid w:val="009533CF"/>
    <w:rsid w:val="00953B77"/>
    <w:rsid w:val="009641D7"/>
    <w:rsid w:val="00977616"/>
    <w:rsid w:val="0098651A"/>
    <w:rsid w:val="009A1803"/>
    <w:rsid w:val="009A2314"/>
    <w:rsid w:val="009A7260"/>
    <w:rsid w:val="009A7FB6"/>
    <w:rsid w:val="009B0E3C"/>
    <w:rsid w:val="009B3988"/>
    <w:rsid w:val="009B3FDD"/>
    <w:rsid w:val="009B449A"/>
    <w:rsid w:val="009C6A5A"/>
    <w:rsid w:val="009F6FFD"/>
    <w:rsid w:val="00A00ADE"/>
    <w:rsid w:val="00A04EF5"/>
    <w:rsid w:val="00A20ACB"/>
    <w:rsid w:val="00A21874"/>
    <w:rsid w:val="00A3054F"/>
    <w:rsid w:val="00A31D15"/>
    <w:rsid w:val="00A411CB"/>
    <w:rsid w:val="00A41489"/>
    <w:rsid w:val="00A427A9"/>
    <w:rsid w:val="00A45439"/>
    <w:rsid w:val="00A607DE"/>
    <w:rsid w:val="00A6407B"/>
    <w:rsid w:val="00A640A5"/>
    <w:rsid w:val="00A64C28"/>
    <w:rsid w:val="00A766DA"/>
    <w:rsid w:val="00A80843"/>
    <w:rsid w:val="00A81FF4"/>
    <w:rsid w:val="00A851F6"/>
    <w:rsid w:val="00A870EA"/>
    <w:rsid w:val="00A92369"/>
    <w:rsid w:val="00A9362A"/>
    <w:rsid w:val="00A952CF"/>
    <w:rsid w:val="00AA18CB"/>
    <w:rsid w:val="00AA55DE"/>
    <w:rsid w:val="00AB0679"/>
    <w:rsid w:val="00AB5A25"/>
    <w:rsid w:val="00AB5E69"/>
    <w:rsid w:val="00AC3DB8"/>
    <w:rsid w:val="00AC6A9C"/>
    <w:rsid w:val="00AD04EB"/>
    <w:rsid w:val="00AD5E20"/>
    <w:rsid w:val="00AE11AC"/>
    <w:rsid w:val="00AE26FC"/>
    <w:rsid w:val="00AE4FEF"/>
    <w:rsid w:val="00AE64E5"/>
    <w:rsid w:val="00AE6734"/>
    <w:rsid w:val="00B03212"/>
    <w:rsid w:val="00B12D8C"/>
    <w:rsid w:val="00B16EDC"/>
    <w:rsid w:val="00B24CCD"/>
    <w:rsid w:val="00B255C0"/>
    <w:rsid w:val="00B32225"/>
    <w:rsid w:val="00B40294"/>
    <w:rsid w:val="00B45561"/>
    <w:rsid w:val="00B5179E"/>
    <w:rsid w:val="00B56CA5"/>
    <w:rsid w:val="00B63B95"/>
    <w:rsid w:val="00B63ED1"/>
    <w:rsid w:val="00B64971"/>
    <w:rsid w:val="00B713A5"/>
    <w:rsid w:val="00B72D55"/>
    <w:rsid w:val="00B73E05"/>
    <w:rsid w:val="00B76530"/>
    <w:rsid w:val="00B779F8"/>
    <w:rsid w:val="00B77F63"/>
    <w:rsid w:val="00B81477"/>
    <w:rsid w:val="00B86A45"/>
    <w:rsid w:val="00B97A95"/>
    <w:rsid w:val="00BA3DC4"/>
    <w:rsid w:val="00BA6AAB"/>
    <w:rsid w:val="00BB4470"/>
    <w:rsid w:val="00BB5E6C"/>
    <w:rsid w:val="00BC7882"/>
    <w:rsid w:val="00BD4D5A"/>
    <w:rsid w:val="00BD5ABB"/>
    <w:rsid w:val="00BD6D7D"/>
    <w:rsid w:val="00BE1F45"/>
    <w:rsid w:val="00BE480C"/>
    <w:rsid w:val="00BE582B"/>
    <w:rsid w:val="00BE7538"/>
    <w:rsid w:val="00BE7DF5"/>
    <w:rsid w:val="00BF24DC"/>
    <w:rsid w:val="00BF3CB9"/>
    <w:rsid w:val="00BF54E8"/>
    <w:rsid w:val="00C053BD"/>
    <w:rsid w:val="00C11A27"/>
    <w:rsid w:val="00C1250B"/>
    <w:rsid w:val="00C12AF3"/>
    <w:rsid w:val="00C229A7"/>
    <w:rsid w:val="00C22F6D"/>
    <w:rsid w:val="00C25137"/>
    <w:rsid w:val="00C26EE3"/>
    <w:rsid w:val="00C359E2"/>
    <w:rsid w:val="00C45E96"/>
    <w:rsid w:val="00C53A16"/>
    <w:rsid w:val="00C54A3D"/>
    <w:rsid w:val="00C54F95"/>
    <w:rsid w:val="00C63514"/>
    <w:rsid w:val="00C65EF7"/>
    <w:rsid w:val="00C66F38"/>
    <w:rsid w:val="00C672D5"/>
    <w:rsid w:val="00C70A00"/>
    <w:rsid w:val="00C72992"/>
    <w:rsid w:val="00C8063F"/>
    <w:rsid w:val="00C82043"/>
    <w:rsid w:val="00C850C3"/>
    <w:rsid w:val="00C91B93"/>
    <w:rsid w:val="00C9330E"/>
    <w:rsid w:val="00C965B1"/>
    <w:rsid w:val="00C966EB"/>
    <w:rsid w:val="00C96C92"/>
    <w:rsid w:val="00CA3AF2"/>
    <w:rsid w:val="00CA58F8"/>
    <w:rsid w:val="00CA61EC"/>
    <w:rsid w:val="00CB22F9"/>
    <w:rsid w:val="00CB5498"/>
    <w:rsid w:val="00CB67F6"/>
    <w:rsid w:val="00CC3D30"/>
    <w:rsid w:val="00CC3F6C"/>
    <w:rsid w:val="00CC4091"/>
    <w:rsid w:val="00CC75F3"/>
    <w:rsid w:val="00CD555E"/>
    <w:rsid w:val="00CD6D5D"/>
    <w:rsid w:val="00CE42F7"/>
    <w:rsid w:val="00D019EB"/>
    <w:rsid w:val="00D01CB8"/>
    <w:rsid w:val="00D050D2"/>
    <w:rsid w:val="00D0796B"/>
    <w:rsid w:val="00D11501"/>
    <w:rsid w:val="00D16008"/>
    <w:rsid w:val="00D17055"/>
    <w:rsid w:val="00D22CFD"/>
    <w:rsid w:val="00D24839"/>
    <w:rsid w:val="00D31510"/>
    <w:rsid w:val="00D31F6C"/>
    <w:rsid w:val="00D344ED"/>
    <w:rsid w:val="00D35337"/>
    <w:rsid w:val="00D37658"/>
    <w:rsid w:val="00D65DAB"/>
    <w:rsid w:val="00D76BD0"/>
    <w:rsid w:val="00D851F4"/>
    <w:rsid w:val="00D877EA"/>
    <w:rsid w:val="00D932F7"/>
    <w:rsid w:val="00DA455D"/>
    <w:rsid w:val="00DB1FA5"/>
    <w:rsid w:val="00DB52F5"/>
    <w:rsid w:val="00DC0E56"/>
    <w:rsid w:val="00DC31B0"/>
    <w:rsid w:val="00DD768E"/>
    <w:rsid w:val="00DE1331"/>
    <w:rsid w:val="00DE30A9"/>
    <w:rsid w:val="00DE5679"/>
    <w:rsid w:val="00DF028F"/>
    <w:rsid w:val="00DF5371"/>
    <w:rsid w:val="00DF7EB8"/>
    <w:rsid w:val="00E02A32"/>
    <w:rsid w:val="00E04ED8"/>
    <w:rsid w:val="00E07548"/>
    <w:rsid w:val="00E14276"/>
    <w:rsid w:val="00E17659"/>
    <w:rsid w:val="00E245CA"/>
    <w:rsid w:val="00E25C43"/>
    <w:rsid w:val="00E307F5"/>
    <w:rsid w:val="00E311B8"/>
    <w:rsid w:val="00E34340"/>
    <w:rsid w:val="00E41C49"/>
    <w:rsid w:val="00E42356"/>
    <w:rsid w:val="00E451EF"/>
    <w:rsid w:val="00E465B0"/>
    <w:rsid w:val="00E46AF0"/>
    <w:rsid w:val="00E506E5"/>
    <w:rsid w:val="00E6519D"/>
    <w:rsid w:val="00E65F8E"/>
    <w:rsid w:val="00E666F2"/>
    <w:rsid w:val="00E70B0D"/>
    <w:rsid w:val="00E7114C"/>
    <w:rsid w:val="00E72028"/>
    <w:rsid w:val="00E761AE"/>
    <w:rsid w:val="00E861E3"/>
    <w:rsid w:val="00E91F64"/>
    <w:rsid w:val="00E93515"/>
    <w:rsid w:val="00EB1417"/>
    <w:rsid w:val="00EB1F83"/>
    <w:rsid w:val="00ED50D2"/>
    <w:rsid w:val="00ED6217"/>
    <w:rsid w:val="00ED6D48"/>
    <w:rsid w:val="00EE0C99"/>
    <w:rsid w:val="00EE4F87"/>
    <w:rsid w:val="00EF38BC"/>
    <w:rsid w:val="00F04A57"/>
    <w:rsid w:val="00F0765C"/>
    <w:rsid w:val="00F1098B"/>
    <w:rsid w:val="00F10A9F"/>
    <w:rsid w:val="00F16E5A"/>
    <w:rsid w:val="00F17F0C"/>
    <w:rsid w:val="00F2148D"/>
    <w:rsid w:val="00F35477"/>
    <w:rsid w:val="00F35888"/>
    <w:rsid w:val="00F37F83"/>
    <w:rsid w:val="00F40D9A"/>
    <w:rsid w:val="00F43959"/>
    <w:rsid w:val="00F60510"/>
    <w:rsid w:val="00F65576"/>
    <w:rsid w:val="00F66886"/>
    <w:rsid w:val="00F7083C"/>
    <w:rsid w:val="00F7587F"/>
    <w:rsid w:val="00F75C64"/>
    <w:rsid w:val="00F826D1"/>
    <w:rsid w:val="00F82C05"/>
    <w:rsid w:val="00F85DAC"/>
    <w:rsid w:val="00F86913"/>
    <w:rsid w:val="00F95877"/>
    <w:rsid w:val="00F97DBE"/>
    <w:rsid w:val="00FA4BDC"/>
    <w:rsid w:val="00FB2631"/>
    <w:rsid w:val="00FB51DA"/>
    <w:rsid w:val="00FB7BB2"/>
    <w:rsid w:val="00FC19C0"/>
    <w:rsid w:val="00FD0DDB"/>
    <w:rsid w:val="00FE1E46"/>
    <w:rsid w:val="00FE242D"/>
    <w:rsid w:val="00FE4C26"/>
    <w:rsid w:val="00FE5319"/>
    <w:rsid w:val="00FF7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9BD08"/>
  <w15:chartTrackingRefBased/>
  <w15:docId w15:val="{C0843CB6-2729-49B3-849F-2BDA0644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DAB"/>
    <w:rPr>
      <w:color w:val="0563C1" w:themeColor="hyperlink"/>
      <w:u w:val="single"/>
    </w:rPr>
  </w:style>
  <w:style w:type="character" w:customStyle="1" w:styleId="UnresolvedMention1">
    <w:name w:val="Unresolved Mention1"/>
    <w:basedOn w:val="DefaultParagraphFont"/>
    <w:uiPriority w:val="99"/>
    <w:semiHidden/>
    <w:unhideWhenUsed/>
    <w:rsid w:val="00D65DAB"/>
    <w:rPr>
      <w:color w:val="808080"/>
      <w:shd w:val="clear" w:color="auto" w:fill="E6E6E6"/>
    </w:rPr>
  </w:style>
  <w:style w:type="table" w:styleId="TableGrid">
    <w:name w:val="Table Grid"/>
    <w:basedOn w:val="TableNormal"/>
    <w:uiPriority w:val="39"/>
    <w:rsid w:val="00D6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DAB"/>
    <w:pPr>
      <w:ind w:left="720"/>
      <w:contextualSpacing/>
    </w:pPr>
  </w:style>
  <w:style w:type="paragraph" w:styleId="BalloonText">
    <w:name w:val="Balloon Text"/>
    <w:basedOn w:val="Normal"/>
    <w:link w:val="BalloonTextChar"/>
    <w:uiPriority w:val="99"/>
    <w:semiHidden/>
    <w:unhideWhenUsed/>
    <w:rsid w:val="00827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B3"/>
    <w:rPr>
      <w:rFonts w:ascii="Segoe UI" w:hAnsi="Segoe UI" w:cs="Segoe UI"/>
      <w:sz w:val="18"/>
      <w:szCs w:val="18"/>
    </w:rPr>
  </w:style>
  <w:style w:type="paragraph" w:styleId="NoSpacing">
    <w:name w:val="No Spacing"/>
    <w:uiPriority w:val="1"/>
    <w:qFormat/>
    <w:rsid w:val="0005587C"/>
    <w:pPr>
      <w:spacing w:after="0" w:line="240" w:lineRule="auto"/>
    </w:pPr>
  </w:style>
  <w:style w:type="paragraph" w:styleId="NormalWeb">
    <w:name w:val="Normal (Web)"/>
    <w:basedOn w:val="Normal"/>
    <w:uiPriority w:val="99"/>
    <w:unhideWhenUsed/>
    <w:rsid w:val="00E93515"/>
    <w:rPr>
      <w:rFonts w:ascii="Times New Roman" w:hAnsi="Times New Roman" w:cs="Times New Roman"/>
      <w:sz w:val="24"/>
      <w:szCs w:val="24"/>
    </w:rPr>
  </w:style>
  <w:style w:type="paragraph" w:styleId="Header">
    <w:name w:val="header"/>
    <w:basedOn w:val="Normal"/>
    <w:link w:val="HeaderChar"/>
    <w:uiPriority w:val="99"/>
    <w:unhideWhenUsed/>
    <w:rsid w:val="00BE1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F45"/>
  </w:style>
  <w:style w:type="paragraph" w:styleId="Footer">
    <w:name w:val="footer"/>
    <w:basedOn w:val="Normal"/>
    <w:link w:val="FooterChar"/>
    <w:uiPriority w:val="99"/>
    <w:unhideWhenUsed/>
    <w:rsid w:val="00BE1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F45"/>
  </w:style>
  <w:style w:type="paragraph" w:styleId="BodyText2">
    <w:name w:val="Body Text 2"/>
    <w:basedOn w:val="Normal"/>
    <w:link w:val="BodyText2Char"/>
    <w:rsid w:val="004A7B09"/>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rsid w:val="004A7B09"/>
    <w:rPr>
      <w:rFonts w:ascii="Arial" w:eastAsia="Times New Roman" w:hAnsi="Arial" w:cs="Arial"/>
      <w:sz w:val="24"/>
      <w:szCs w:val="24"/>
    </w:rPr>
  </w:style>
  <w:style w:type="character" w:styleId="Emphasis">
    <w:name w:val="Emphasis"/>
    <w:basedOn w:val="DefaultParagraphFont"/>
    <w:uiPriority w:val="20"/>
    <w:qFormat/>
    <w:rsid w:val="00C70A00"/>
    <w:rPr>
      <w:i/>
      <w:iCs/>
    </w:rPr>
  </w:style>
  <w:style w:type="character" w:customStyle="1" w:styleId="apple-converted-space">
    <w:name w:val="apple-converted-space"/>
    <w:basedOn w:val="DefaultParagraphFont"/>
    <w:rsid w:val="00C70A00"/>
  </w:style>
  <w:style w:type="paragraph" w:customStyle="1" w:styleId="Default">
    <w:name w:val="Default"/>
    <w:rsid w:val="00CC75F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1D14EC"/>
    <w:rPr>
      <w:b/>
      <w:bCs/>
    </w:rPr>
  </w:style>
  <w:style w:type="paragraph" w:styleId="CommentText">
    <w:name w:val="annotation text"/>
    <w:basedOn w:val="Normal"/>
    <w:link w:val="CommentTextChar"/>
    <w:uiPriority w:val="99"/>
    <w:unhideWhenUsed/>
    <w:rsid w:val="00EB1417"/>
    <w:pPr>
      <w:spacing w:line="240" w:lineRule="auto"/>
    </w:pPr>
    <w:rPr>
      <w:sz w:val="20"/>
      <w:szCs w:val="20"/>
    </w:rPr>
  </w:style>
  <w:style w:type="character" w:customStyle="1" w:styleId="CommentTextChar">
    <w:name w:val="Comment Text Char"/>
    <w:basedOn w:val="DefaultParagraphFont"/>
    <w:link w:val="CommentText"/>
    <w:uiPriority w:val="99"/>
    <w:rsid w:val="00EB1417"/>
    <w:rPr>
      <w:sz w:val="20"/>
      <w:szCs w:val="20"/>
    </w:rPr>
  </w:style>
  <w:style w:type="table" w:customStyle="1" w:styleId="TableGrid1">
    <w:name w:val="Table Grid1"/>
    <w:basedOn w:val="TableNormal"/>
    <w:next w:val="TableGrid"/>
    <w:uiPriority w:val="39"/>
    <w:rsid w:val="007B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4163">
      <w:bodyDiv w:val="1"/>
      <w:marLeft w:val="0"/>
      <w:marRight w:val="0"/>
      <w:marTop w:val="0"/>
      <w:marBottom w:val="0"/>
      <w:divBdr>
        <w:top w:val="none" w:sz="0" w:space="0" w:color="auto"/>
        <w:left w:val="none" w:sz="0" w:space="0" w:color="auto"/>
        <w:bottom w:val="none" w:sz="0" w:space="0" w:color="auto"/>
        <w:right w:val="none" w:sz="0" w:space="0" w:color="auto"/>
      </w:divBdr>
    </w:div>
    <w:div w:id="590892109">
      <w:bodyDiv w:val="1"/>
      <w:marLeft w:val="0"/>
      <w:marRight w:val="0"/>
      <w:marTop w:val="0"/>
      <w:marBottom w:val="0"/>
      <w:divBdr>
        <w:top w:val="none" w:sz="0" w:space="0" w:color="auto"/>
        <w:left w:val="none" w:sz="0" w:space="0" w:color="auto"/>
        <w:bottom w:val="none" w:sz="0" w:space="0" w:color="auto"/>
        <w:right w:val="none" w:sz="0" w:space="0" w:color="auto"/>
      </w:divBdr>
      <w:divsChild>
        <w:div w:id="380713375">
          <w:marLeft w:val="0"/>
          <w:marRight w:val="0"/>
          <w:marTop w:val="0"/>
          <w:marBottom w:val="0"/>
          <w:divBdr>
            <w:top w:val="none" w:sz="0" w:space="0" w:color="auto"/>
            <w:left w:val="none" w:sz="0" w:space="0" w:color="auto"/>
            <w:bottom w:val="none" w:sz="0" w:space="0" w:color="auto"/>
            <w:right w:val="none" w:sz="0" w:space="0" w:color="auto"/>
          </w:divBdr>
        </w:div>
      </w:divsChild>
    </w:div>
    <w:div w:id="1529104347">
      <w:bodyDiv w:val="1"/>
      <w:marLeft w:val="0"/>
      <w:marRight w:val="0"/>
      <w:marTop w:val="0"/>
      <w:marBottom w:val="0"/>
      <w:divBdr>
        <w:top w:val="none" w:sz="0" w:space="0" w:color="auto"/>
        <w:left w:val="none" w:sz="0" w:space="0" w:color="auto"/>
        <w:bottom w:val="none" w:sz="0" w:space="0" w:color="auto"/>
        <w:right w:val="none" w:sz="0" w:space="0" w:color="auto"/>
      </w:divBdr>
    </w:div>
    <w:div w:id="1539194893">
      <w:bodyDiv w:val="1"/>
      <w:marLeft w:val="0"/>
      <w:marRight w:val="0"/>
      <w:marTop w:val="0"/>
      <w:marBottom w:val="0"/>
      <w:divBdr>
        <w:top w:val="none" w:sz="0" w:space="0" w:color="auto"/>
        <w:left w:val="none" w:sz="0" w:space="0" w:color="auto"/>
        <w:bottom w:val="none" w:sz="0" w:space="0" w:color="auto"/>
        <w:right w:val="none" w:sz="0" w:space="0" w:color="auto"/>
      </w:divBdr>
    </w:div>
    <w:div w:id="1680041457">
      <w:bodyDiv w:val="1"/>
      <w:marLeft w:val="0"/>
      <w:marRight w:val="0"/>
      <w:marTop w:val="0"/>
      <w:marBottom w:val="0"/>
      <w:divBdr>
        <w:top w:val="none" w:sz="0" w:space="0" w:color="auto"/>
        <w:left w:val="none" w:sz="0" w:space="0" w:color="auto"/>
        <w:bottom w:val="none" w:sz="0" w:space="0" w:color="auto"/>
        <w:right w:val="none" w:sz="0" w:space="0" w:color="auto"/>
      </w:divBdr>
    </w:div>
    <w:div w:id="1680113645">
      <w:bodyDiv w:val="1"/>
      <w:marLeft w:val="0"/>
      <w:marRight w:val="0"/>
      <w:marTop w:val="0"/>
      <w:marBottom w:val="0"/>
      <w:divBdr>
        <w:top w:val="none" w:sz="0" w:space="0" w:color="auto"/>
        <w:left w:val="none" w:sz="0" w:space="0" w:color="auto"/>
        <w:bottom w:val="none" w:sz="0" w:space="0" w:color="auto"/>
        <w:right w:val="none" w:sz="0" w:space="0" w:color="auto"/>
      </w:divBdr>
    </w:div>
    <w:div w:id="1726490806">
      <w:bodyDiv w:val="1"/>
      <w:marLeft w:val="0"/>
      <w:marRight w:val="0"/>
      <w:marTop w:val="0"/>
      <w:marBottom w:val="0"/>
      <w:divBdr>
        <w:top w:val="none" w:sz="0" w:space="0" w:color="auto"/>
        <w:left w:val="none" w:sz="0" w:space="0" w:color="auto"/>
        <w:bottom w:val="none" w:sz="0" w:space="0" w:color="auto"/>
        <w:right w:val="none" w:sz="0" w:space="0" w:color="auto"/>
      </w:divBdr>
    </w:div>
    <w:div w:id="2014646041">
      <w:bodyDiv w:val="1"/>
      <w:marLeft w:val="0"/>
      <w:marRight w:val="0"/>
      <w:marTop w:val="0"/>
      <w:marBottom w:val="0"/>
      <w:divBdr>
        <w:top w:val="none" w:sz="0" w:space="0" w:color="auto"/>
        <w:left w:val="none" w:sz="0" w:space="0" w:color="auto"/>
        <w:bottom w:val="none" w:sz="0" w:space="0" w:color="auto"/>
        <w:right w:val="none" w:sz="0" w:space="0" w:color="auto"/>
      </w:divBdr>
      <w:divsChild>
        <w:div w:id="1857306732">
          <w:marLeft w:val="0"/>
          <w:marRight w:val="0"/>
          <w:marTop w:val="0"/>
          <w:marBottom w:val="0"/>
          <w:divBdr>
            <w:top w:val="none" w:sz="0" w:space="0" w:color="auto"/>
            <w:left w:val="none" w:sz="0" w:space="0" w:color="auto"/>
            <w:bottom w:val="none" w:sz="0" w:space="0" w:color="auto"/>
            <w:right w:val="none" w:sz="0" w:space="0" w:color="auto"/>
          </w:divBdr>
          <w:divsChild>
            <w:div w:id="34474761">
              <w:marLeft w:val="0"/>
              <w:marRight w:val="0"/>
              <w:marTop w:val="0"/>
              <w:marBottom w:val="0"/>
              <w:divBdr>
                <w:top w:val="none" w:sz="0" w:space="0" w:color="auto"/>
                <w:left w:val="none" w:sz="0" w:space="0" w:color="auto"/>
                <w:bottom w:val="none" w:sz="0" w:space="0" w:color="auto"/>
                <w:right w:val="none" w:sz="0" w:space="0" w:color="auto"/>
              </w:divBdr>
              <w:divsChild>
                <w:div w:id="1515419696">
                  <w:marLeft w:val="0"/>
                  <w:marRight w:val="0"/>
                  <w:marTop w:val="0"/>
                  <w:marBottom w:val="0"/>
                  <w:divBdr>
                    <w:top w:val="none" w:sz="0" w:space="0" w:color="auto"/>
                    <w:left w:val="none" w:sz="0" w:space="0" w:color="auto"/>
                    <w:bottom w:val="none" w:sz="0" w:space="0" w:color="auto"/>
                    <w:right w:val="none" w:sz="0" w:space="0" w:color="auto"/>
                  </w:divBdr>
                  <w:divsChild>
                    <w:div w:id="8637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4062404DB1D438D646BD7BC027FCA" ma:contentTypeVersion="0" ma:contentTypeDescription="Create a new document." ma:contentTypeScope="" ma:versionID="aa6801fc94b0b3746aa19133aca134e7">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8DEDA-9E17-4A47-B489-A06B352FA2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660F3-929D-476F-8101-4D7F377433EE}">
  <ds:schemaRefs>
    <ds:schemaRef ds:uri="http://schemas.openxmlformats.org/officeDocument/2006/bibliography"/>
  </ds:schemaRefs>
</ds:datastoreItem>
</file>

<file path=customXml/itemProps3.xml><?xml version="1.0" encoding="utf-8"?>
<ds:datastoreItem xmlns:ds="http://schemas.openxmlformats.org/officeDocument/2006/customXml" ds:itemID="{78B5BBC5-C77C-4DE8-8BA5-5E84C7E9E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AB09D4-612C-41E9-979F-A5CA13CCD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1191</Words>
  <Characters>6676</Characters>
  <Application>Microsoft Office Word</Application>
  <DocSecurity>0</DocSecurity>
  <Lines>200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Parr</dc:creator>
  <cp:keywords/>
  <dc:description/>
  <cp:lastModifiedBy>Lisa Morrison - Ambulance and Rescue Service – Islands of Guernsey</cp:lastModifiedBy>
  <cp:revision>14</cp:revision>
  <cp:lastPrinted>2023-01-31T13:28:00Z</cp:lastPrinted>
  <dcterms:created xsi:type="dcterms:W3CDTF">2026-02-05T11:20:00Z</dcterms:created>
  <dcterms:modified xsi:type="dcterms:W3CDTF">2026-02-05T13:45:00Z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0x010100AF44062404DB1D438D646BD7BC027FCA</vt:lpwstr>
  </property>
  <property fmtid="{D5CDD505-2E9C-101B-9397-08002B2CF9AE}" pid="3" name="Order">
    <vt:r8>338300</vt:r8>
  </property>
</Properties>
</file>